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56839" w14:textId="77777777" w:rsidR="0031070D" w:rsidRDefault="0031070D" w:rsidP="0031070D"/>
    <w:p w14:paraId="377C1911" w14:textId="77777777" w:rsidR="0031070D" w:rsidRDefault="0031070D" w:rsidP="0031070D">
      <w:r>
        <w:t>2024年单独（自主）招生考试文化素质考试大纲（语文）</w:t>
      </w:r>
    </w:p>
    <w:p w14:paraId="5C4A059D" w14:textId="77777777" w:rsidR="0031070D" w:rsidRDefault="0031070D" w:rsidP="0031070D"/>
    <w:p w14:paraId="1EC6450F" w14:textId="77777777" w:rsidR="0031070D" w:rsidRDefault="0031070D" w:rsidP="0031070D">
      <w:r>
        <w:rPr>
          <w:rFonts w:hint="eastAsia"/>
        </w:rPr>
        <w:t>一、考试依据与指导思想</w:t>
      </w:r>
    </w:p>
    <w:p w14:paraId="37540EF1" w14:textId="77777777" w:rsidR="0031070D" w:rsidRDefault="0031070D" w:rsidP="0031070D"/>
    <w:p w14:paraId="2ECDF9C3" w14:textId="77777777" w:rsidR="0031070D" w:rsidRDefault="0031070D" w:rsidP="0031070D">
      <w:r>
        <w:rPr>
          <w:rFonts w:hint="eastAsia"/>
        </w:rPr>
        <w:t>北京社会管理职业学院（民政部培训中心）单独（自主）招生语文科目考试是面向全体普通高中毕业生或具有同等学力考生的选拔性考试。根据北京社会管理职业学院（民政部培训中心）对新生文化素质的要求，依据本科目的考试内容，参照《普通高等学校招生全国统一考试语文科目考试大纲》和《普通高中语文课程标准（</w:t>
      </w:r>
      <w:r>
        <w:t>2017年版2020年修订）》相关要求，确定语文科目考试内容。</w:t>
      </w:r>
    </w:p>
    <w:p w14:paraId="2EF368E2" w14:textId="77777777" w:rsidR="0031070D" w:rsidRDefault="0031070D" w:rsidP="0031070D"/>
    <w:p w14:paraId="4B0B8509" w14:textId="77777777" w:rsidR="0031070D" w:rsidRDefault="0031070D" w:rsidP="0031070D">
      <w:r>
        <w:rPr>
          <w:rFonts w:hint="eastAsia"/>
        </w:rPr>
        <w:t>考试的指导思想是</w:t>
      </w:r>
      <w:r>
        <w:t>:全面贯彻党的教育方针，坚持公正、全面、科学的原则，充分发挥考试在促进学生发展方面的引导作用。北京社会管理职业学院（民政部培训中心）单独（自主）招生语文科目考试，试题具有较高的信度、效度、必要的区分度和适当的难度。为便于报考考生充分了解我院单独招生考试中语文科目的要求与范围，特制定本考试大纲。</w:t>
      </w:r>
    </w:p>
    <w:p w14:paraId="13FB896E" w14:textId="77777777" w:rsidR="0031070D" w:rsidRDefault="0031070D" w:rsidP="0031070D"/>
    <w:p w14:paraId="33D40EAA" w14:textId="77777777" w:rsidR="0031070D" w:rsidRDefault="0031070D" w:rsidP="0031070D">
      <w:r>
        <w:rPr>
          <w:rFonts w:hint="eastAsia"/>
        </w:rPr>
        <w:t>二、考试内容及相关要求</w:t>
      </w:r>
    </w:p>
    <w:p w14:paraId="69435118" w14:textId="77777777" w:rsidR="0031070D" w:rsidRDefault="0031070D" w:rsidP="0031070D"/>
    <w:p w14:paraId="568AEE8B" w14:textId="77777777" w:rsidR="0031070D" w:rsidRDefault="0031070D" w:rsidP="0031070D">
      <w:r>
        <w:rPr>
          <w:rFonts w:hint="eastAsia"/>
        </w:rPr>
        <w:t>Ⅰ、考核目标与要求</w:t>
      </w:r>
    </w:p>
    <w:p w14:paraId="2AEE28C2" w14:textId="77777777" w:rsidR="0031070D" w:rsidRDefault="0031070D" w:rsidP="0031070D">
      <w:r>
        <w:t xml:space="preserve">  本次语文科要求考查考生识记、理解、分析综合、鉴赏评价、表达应用五种能力，表现为五个层级，具体要求如下：</w:t>
      </w:r>
    </w:p>
    <w:p w14:paraId="0D9E614A" w14:textId="77777777" w:rsidR="0031070D" w:rsidRDefault="0031070D" w:rsidP="0031070D">
      <w:r>
        <w:t xml:space="preserve">  A.识记：指识别和记忆，是最基本的能力层级。要求能识别和记忆语文基础知识、文化常识和名句名篇等。</w:t>
      </w:r>
    </w:p>
    <w:p w14:paraId="1006F9F3" w14:textId="77777777" w:rsidR="0031070D" w:rsidRDefault="0031070D" w:rsidP="0031070D">
      <w:r>
        <w:t xml:space="preserve">  B.理解：指领会并能作简单的解释，是在识记基础上高一级的能力层级。要求能够领会并解释词语、句子、段落等的意思。</w:t>
      </w:r>
    </w:p>
    <w:p w14:paraId="76AF9D3D" w14:textId="77777777" w:rsidR="0031070D" w:rsidRDefault="0031070D" w:rsidP="0031070D">
      <w:r>
        <w:t xml:space="preserve">  C.分析综合：指分解剖析和归纳整合，是在识记和理解的基础上进一步提高了的能力层级。要求能够筛选材料中的信息，分解剖析相关现象和问题，并予以归纳整合。</w:t>
      </w:r>
    </w:p>
    <w:p w14:paraId="4A3035AE" w14:textId="77777777" w:rsidR="0031070D" w:rsidRDefault="0031070D" w:rsidP="0031070D">
      <w:r>
        <w:t xml:space="preserve">  D.鉴赏评价：指对阅读材料的鉴別、赏析和评说，是以识记、理解和分析综合为基础，在阅读方面发展了的能力层级。</w:t>
      </w:r>
    </w:p>
    <w:p w14:paraId="36882C41" w14:textId="77777777" w:rsidR="0031070D" w:rsidRDefault="0031070D" w:rsidP="0031070D">
      <w:r>
        <w:t xml:space="preserve">  E.表达应用：指对语文知识和能力的运用，是以识记、理解和分析综合为基础，在表达方面发展了的能力层级。</w:t>
      </w:r>
    </w:p>
    <w:p w14:paraId="21167D80" w14:textId="77777777" w:rsidR="0031070D" w:rsidRDefault="0031070D" w:rsidP="0031070D">
      <w:r>
        <w:t xml:space="preserve">  对A、B、C、D、E五个能力层级均可有不同难易程度的考查。</w:t>
      </w:r>
    </w:p>
    <w:p w14:paraId="76D960B4" w14:textId="77777777" w:rsidR="0031070D" w:rsidRDefault="0031070D" w:rsidP="0031070D">
      <w:r>
        <w:rPr>
          <w:rFonts w:hint="eastAsia"/>
        </w:rPr>
        <w:t>Ⅱ</w:t>
      </w:r>
      <w:r>
        <w:t>.考试范围与要求</w:t>
      </w:r>
    </w:p>
    <w:p w14:paraId="0C5FC4FE" w14:textId="77777777" w:rsidR="0031070D" w:rsidRDefault="0031070D" w:rsidP="0031070D">
      <w:r>
        <w:rPr>
          <w:rFonts w:hint="eastAsia"/>
        </w:rPr>
        <w:t>考试内容分为阅读和表达两个部分。阅读部分包括现代文阅读和古诗文阅读，表达部分包括基础知识和写作。考试的各部分内容均可有难易不同的考查。</w:t>
      </w:r>
    </w:p>
    <w:p w14:paraId="5114F174" w14:textId="77777777" w:rsidR="0031070D" w:rsidRDefault="0031070D" w:rsidP="0031070D">
      <w:r>
        <w:t xml:space="preserve">  一、现代文阅读</w:t>
      </w:r>
    </w:p>
    <w:p w14:paraId="2B7FDD49" w14:textId="77777777" w:rsidR="0031070D" w:rsidRDefault="0031070D" w:rsidP="0031070D">
      <w:r>
        <w:t xml:space="preserve">  现代文阅读内容及相应的能力层级如下：</w:t>
      </w:r>
    </w:p>
    <w:p w14:paraId="635913CE" w14:textId="77777777" w:rsidR="0031070D" w:rsidRDefault="0031070D" w:rsidP="0031070D"/>
    <w:p w14:paraId="6B59C151" w14:textId="77777777" w:rsidR="0031070D" w:rsidRDefault="0031070D" w:rsidP="0031070D">
      <w:r>
        <w:rPr>
          <w:rFonts w:hint="eastAsia"/>
        </w:rPr>
        <w:t>（一）现代文阅读Ⅰ</w:t>
      </w:r>
    </w:p>
    <w:p w14:paraId="6D5A2773" w14:textId="77777777" w:rsidR="0031070D" w:rsidRDefault="0031070D" w:rsidP="0031070D"/>
    <w:p w14:paraId="36A85DB0" w14:textId="77777777" w:rsidR="0031070D" w:rsidRDefault="0031070D" w:rsidP="0031070D">
      <w:r>
        <w:rPr>
          <w:rFonts w:hint="eastAsia"/>
        </w:rPr>
        <w:t>阅读中外信息性文本。阅读信息性文本，应注重文本的说理性和逻辑性，分析文本的论点、论据和论证方法；应注重准确解读文本，筛选整合信息，分析思想内容、构成要素和语言特色，评价文本的社会功用以及文本反映的人生价值和时代精神。</w:t>
      </w:r>
    </w:p>
    <w:p w14:paraId="741F0CF7" w14:textId="77777777" w:rsidR="0031070D" w:rsidRDefault="0031070D" w:rsidP="0031070D">
      <w:r>
        <w:t xml:space="preserve">  1.理解B</w:t>
      </w:r>
    </w:p>
    <w:p w14:paraId="66414C60" w14:textId="77777777" w:rsidR="0031070D" w:rsidRDefault="0031070D" w:rsidP="0031070D">
      <w:r>
        <w:lastRenderedPageBreak/>
        <w:t xml:space="preserve">  (1）理解文中重要概念的含义</w:t>
      </w:r>
    </w:p>
    <w:p w14:paraId="721BE766" w14:textId="77777777" w:rsidR="0031070D" w:rsidRDefault="0031070D" w:rsidP="0031070D"/>
    <w:p w14:paraId="33891CCE" w14:textId="77777777" w:rsidR="0031070D" w:rsidRDefault="0031070D" w:rsidP="0031070D">
      <w:r>
        <w:rPr>
          <w:rFonts w:hint="eastAsia"/>
        </w:rPr>
        <w:t>（</w:t>
      </w:r>
      <w:r>
        <w:t>2）理解文中重要句子的含意</w:t>
      </w:r>
    </w:p>
    <w:p w14:paraId="2E22E247" w14:textId="77777777" w:rsidR="0031070D" w:rsidRDefault="0031070D" w:rsidP="0031070D"/>
    <w:p w14:paraId="0B4F96A9" w14:textId="77777777" w:rsidR="0031070D" w:rsidRDefault="0031070D" w:rsidP="0031070D">
      <w:r>
        <w:t xml:space="preserve">2.分析综合C  </w:t>
      </w:r>
    </w:p>
    <w:p w14:paraId="07539535" w14:textId="77777777" w:rsidR="0031070D" w:rsidRDefault="0031070D" w:rsidP="0031070D">
      <w:r>
        <w:t xml:space="preserve">  (1）筛选并整合文中的信息</w:t>
      </w:r>
    </w:p>
    <w:p w14:paraId="2C8FD47E" w14:textId="77777777" w:rsidR="0031070D" w:rsidRDefault="0031070D" w:rsidP="0031070D">
      <w:r>
        <w:t xml:space="preserve">  (2）分析语言特色，把握文章结构，归纳内容要点，概括中心意思</w:t>
      </w:r>
    </w:p>
    <w:p w14:paraId="24D7AF21" w14:textId="77777777" w:rsidR="0031070D" w:rsidRDefault="0031070D" w:rsidP="0031070D"/>
    <w:p w14:paraId="0166582A" w14:textId="77777777" w:rsidR="0031070D" w:rsidRDefault="0031070D" w:rsidP="0031070D">
      <w:r>
        <w:rPr>
          <w:rFonts w:hint="eastAsia"/>
        </w:rPr>
        <w:t>（</w:t>
      </w:r>
      <w:r>
        <w:t>3）分析论点、论据和论证方法</w:t>
      </w:r>
    </w:p>
    <w:p w14:paraId="4E50E832" w14:textId="77777777" w:rsidR="0031070D" w:rsidRDefault="0031070D" w:rsidP="0031070D">
      <w:r>
        <w:t xml:space="preserve">  (4）分析概括作者在文中的观点态度</w:t>
      </w:r>
    </w:p>
    <w:p w14:paraId="10E8B510" w14:textId="77777777" w:rsidR="0031070D" w:rsidRDefault="0031070D" w:rsidP="0031070D"/>
    <w:p w14:paraId="4A76DF29" w14:textId="77777777" w:rsidR="0031070D" w:rsidRDefault="0031070D" w:rsidP="0031070D">
      <w:r>
        <w:t>3.鉴赏评价D</w:t>
      </w:r>
    </w:p>
    <w:p w14:paraId="4D5BF226" w14:textId="77777777" w:rsidR="0031070D" w:rsidRDefault="0031070D" w:rsidP="0031070D">
      <w:r>
        <w:t xml:space="preserve">  (1）评价文本的主要观点和基本倾向</w:t>
      </w:r>
    </w:p>
    <w:p w14:paraId="5B6575DE" w14:textId="77777777" w:rsidR="0031070D" w:rsidRDefault="0031070D" w:rsidP="0031070D"/>
    <w:p w14:paraId="5E67AC39" w14:textId="77777777" w:rsidR="0031070D" w:rsidRDefault="0031070D" w:rsidP="0031070D">
      <w:r>
        <w:rPr>
          <w:rFonts w:hint="eastAsia"/>
        </w:rPr>
        <w:t>（</w:t>
      </w:r>
      <w:r>
        <w:t>2）评价文本产生的社会价值和影响</w:t>
      </w:r>
    </w:p>
    <w:p w14:paraId="4A46FA19" w14:textId="77777777" w:rsidR="0031070D" w:rsidRDefault="0031070D" w:rsidP="0031070D"/>
    <w:p w14:paraId="1FF5606F" w14:textId="77777777" w:rsidR="0031070D" w:rsidRDefault="0031070D" w:rsidP="0031070D">
      <w:r>
        <w:rPr>
          <w:rFonts w:hint="eastAsia"/>
        </w:rPr>
        <w:t>（</w:t>
      </w:r>
      <w:r>
        <w:t>3）对文本的某种特色作深度的思考和判断</w:t>
      </w:r>
    </w:p>
    <w:p w14:paraId="23814384" w14:textId="77777777" w:rsidR="0031070D" w:rsidRDefault="0031070D" w:rsidP="0031070D"/>
    <w:p w14:paraId="3107D37B" w14:textId="77777777" w:rsidR="0031070D" w:rsidRDefault="0031070D" w:rsidP="0031070D">
      <w:r>
        <w:rPr>
          <w:rFonts w:hint="eastAsia"/>
        </w:rPr>
        <w:t>（二）现代文阅读Ⅱ</w:t>
      </w:r>
    </w:p>
    <w:p w14:paraId="1448D5D3" w14:textId="77777777" w:rsidR="0031070D" w:rsidRDefault="0031070D" w:rsidP="0031070D">
      <w:r>
        <w:t xml:space="preserve">  阅读和鉴赏中外文学类文本。了解小说、散文等文学体裁的基本特征和主要表现手法。阅读鉴赏文学作品，应注重价值判断和审美体验，感受形象，品味语言，领悟内涵，分析艺术表现力，理解作品反映的社会生活和情感世界。</w:t>
      </w:r>
    </w:p>
    <w:p w14:paraId="493FC5B6" w14:textId="77777777" w:rsidR="0031070D" w:rsidRDefault="0031070D" w:rsidP="0031070D">
      <w:r>
        <w:t xml:space="preserve">  1.理解B</w:t>
      </w:r>
    </w:p>
    <w:p w14:paraId="2E90AA97" w14:textId="77777777" w:rsidR="0031070D" w:rsidRDefault="0031070D" w:rsidP="0031070D">
      <w:r>
        <w:t xml:space="preserve">  (1）理解文中重要词语的含义</w:t>
      </w:r>
    </w:p>
    <w:p w14:paraId="7EED23AA" w14:textId="77777777" w:rsidR="0031070D" w:rsidRDefault="0031070D" w:rsidP="0031070D"/>
    <w:p w14:paraId="6A7E3587" w14:textId="77777777" w:rsidR="0031070D" w:rsidRDefault="0031070D" w:rsidP="0031070D">
      <w:r>
        <w:rPr>
          <w:rFonts w:hint="eastAsia"/>
        </w:rPr>
        <w:t>（</w:t>
      </w:r>
      <w:r>
        <w:t>2）理解文中重要句子的含意</w:t>
      </w:r>
    </w:p>
    <w:p w14:paraId="06D87727" w14:textId="77777777" w:rsidR="0031070D" w:rsidRDefault="0031070D" w:rsidP="0031070D"/>
    <w:p w14:paraId="395FD75A" w14:textId="77777777" w:rsidR="0031070D" w:rsidRDefault="0031070D" w:rsidP="0031070D">
      <w:r>
        <w:t>2.分析综合C</w:t>
      </w:r>
    </w:p>
    <w:p w14:paraId="2CD57CC6" w14:textId="77777777" w:rsidR="0031070D" w:rsidRDefault="0031070D" w:rsidP="0031070D">
      <w:r>
        <w:t xml:space="preserve">  (1）分析作品结构，概括作品主题</w:t>
      </w:r>
    </w:p>
    <w:p w14:paraId="1520930C" w14:textId="77777777" w:rsidR="0031070D" w:rsidRDefault="0031070D" w:rsidP="0031070D">
      <w:r>
        <w:t xml:space="preserve">  (2）分析作品的体裁特征和表现手法</w:t>
      </w:r>
    </w:p>
    <w:p w14:paraId="1DB5E20B" w14:textId="77777777" w:rsidR="0031070D" w:rsidRDefault="0031070D" w:rsidP="0031070D"/>
    <w:p w14:paraId="65AD79B0" w14:textId="77777777" w:rsidR="0031070D" w:rsidRDefault="0031070D" w:rsidP="0031070D">
      <w:r>
        <w:t>3.鉴赏评价D</w:t>
      </w:r>
    </w:p>
    <w:p w14:paraId="4B224FE5" w14:textId="77777777" w:rsidR="0031070D" w:rsidRDefault="0031070D" w:rsidP="0031070D">
      <w:r>
        <w:t xml:space="preserve">  (1）体会重要语句的丰富含意，品味精彩的语言表达艺术</w:t>
      </w:r>
    </w:p>
    <w:p w14:paraId="7E5FE0CD" w14:textId="77777777" w:rsidR="0031070D" w:rsidRDefault="0031070D" w:rsidP="0031070D"/>
    <w:p w14:paraId="3F4005CB" w14:textId="77777777" w:rsidR="0031070D" w:rsidRDefault="0031070D" w:rsidP="0031070D">
      <w:r>
        <w:rPr>
          <w:rFonts w:hint="eastAsia"/>
        </w:rPr>
        <w:t>（</w:t>
      </w:r>
      <w:r>
        <w:t>2）鉴赏作品的文学形象，领悟作品的艺术魅力</w:t>
      </w:r>
    </w:p>
    <w:p w14:paraId="162B1730" w14:textId="77777777" w:rsidR="0031070D" w:rsidRDefault="0031070D" w:rsidP="0031070D"/>
    <w:p w14:paraId="0E254922" w14:textId="77777777" w:rsidR="0031070D" w:rsidRDefault="0031070D" w:rsidP="0031070D">
      <w:r>
        <w:rPr>
          <w:rFonts w:hint="eastAsia"/>
        </w:rPr>
        <w:t>（</w:t>
      </w:r>
      <w:r>
        <w:t>3）评价作品表现出的价值判断和审美取向</w:t>
      </w:r>
    </w:p>
    <w:p w14:paraId="477355C6" w14:textId="77777777" w:rsidR="0031070D" w:rsidRDefault="0031070D" w:rsidP="0031070D"/>
    <w:p w14:paraId="2EAE5E27" w14:textId="77777777" w:rsidR="0031070D" w:rsidRDefault="0031070D" w:rsidP="0031070D">
      <w:r>
        <w:rPr>
          <w:rFonts w:hint="eastAsia"/>
        </w:rPr>
        <w:t>二、古诗文阅读</w:t>
      </w:r>
    </w:p>
    <w:p w14:paraId="725ED41C" w14:textId="77777777" w:rsidR="0031070D" w:rsidRDefault="0031070D" w:rsidP="0031070D"/>
    <w:p w14:paraId="3AFC1D20" w14:textId="77777777" w:rsidR="0031070D" w:rsidRDefault="0031070D" w:rsidP="0031070D">
      <w:r>
        <w:rPr>
          <w:rFonts w:hint="eastAsia"/>
        </w:rPr>
        <w:t>阅读浅易的古代诗文。</w:t>
      </w:r>
    </w:p>
    <w:p w14:paraId="74F61E47" w14:textId="77777777" w:rsidR="0031070D" w:rsidRDefault="0031070D" w:rsidP="0031070D">
      <w:r>
        <w:rPr>
          <w:rFonts w:hint="eastAsia"/>
        </w:rPr>
        <w:t>（一）理解</w:t>
      </w:r>
      <w:r>
        <w:t>B</w:t>
      </w:r>
    </w:p>
    <w:p w14:paraId="20F478D7" w14:textId="77777777" w:rsidR="0031070D" w:rsidRDefault="0031070D" w:rsidP="0031070D">
      <w:r>
        <w:t>1.理解常见文言实词在文中的含义</w:t>
      </w:r>
    </w:p>
    <w:p w14:paraId="5DCC8B13" w14:textId="77777777" w:rsidR="0031070D" w:rsidRDefault="0031070D" w:rsidP="0031070D">
      <w:r>
        <w:t>2.理解常见文言虚词在文中的意义和用法</w:t>
      </w:r>
    </w:p>
    <w:p w14:paraId="0B002FDF" w14:textId="77777777" w:rsidR="0031070D" w:rsidRDefault="0031070D" w:rsidP="0031070D">
      <w:r>
        <w:lastRenderedPageBreak/>
        <w:t>3.理解与现代汉语不同的句式和用法</w:t>
      </w:r>
    </w:p>
    <w:p w14:paraId="21393AEE" w14:textId="77777777" w:rsidR="0031070D" w:rsidRDefault="0031070D" w:rsidP="0031070D">
      <w:r>
        <w:rPr>
          <w:rFonts w:hint="eastAsia"/>
        </w:rPr>
        <w:t>不同的句式和用法</w:t>
      </w:r>
      <w:r>
        <w:t>:判断句、被动句、倒装句、省略句和词类活用</w:t>
      </w:r>
    </w:p>
    <w:p w14:paraId="2B9689CA" w14:textId="77777777" w:rsidR="0031070D" w:rsidRDefault="0031070D" w:rsidP="0031070D"/>
    <w:p w14:paraId="4930CF3E" w14:textId="77777777" w:rsidR="0031070D" w:rsidRDefault="0031070D" w:rsidP="0031070D">
      <w:r>
        <w:t>4.了解并掌握常见的古代文化知识</w:t>
      </w:r>
    </w:p>
    <w:p w14:paraId="708B5496" w14:textId="77777777" w:rsidR="0031070D" w:rsidRDefault="0031070D" w:rsidP="0031070D"/>
    <w:p w14:paraId="2C39013E" w14:textId="77777777" w:rsidR="0031070D" w:rsidRDefault="0031070D" w:rsidP="0031070D">
      <w:r>
        <w:t>5.理解并掌握浅显的断句</w:t>
      </w:r>
    </w:p>
    <w:p w14:paraId="21F18004" w14:textId="77777777" w:rsidR="0031070D" w:rsidRDefault="0031070D" w:rsidP="0031070D"/>
    <w:p w14:paraId="48C8E0C9" w14:textId="77777777" w:rsidR="0031070D" w:rsidRDefault="0031070D" w:rsidP="0031070D">
      <w:r>
        <w:rPr>
          <w:rFonts w:hint="eastAsia"/>
        </w:rPr>
        <w:t>（二）分析综合</w:t>
      </w:r>
      <w:r>
        <w:t>C</w:t>
      </w:r>
    </w:p>
    <w:p w14:paraId="5D6455DC" w14:textId="77777777" w:rsidR="0031070D" w:rsidRDefault="0031070D" w:rsidP="0031070D">
      <w:r>
        <w:t>1.筛选并整合文中信息</w:t>
      </w:r>
    </w:p>
    <w:p w14:paraId="6D3EC6C4" w14:textId="77777777" w:rsidR="0031070D" w:rsidRDefault="0031070D" w:rsidP="0031070D">
      <w:r>
        <w:t>2.归纳内容要点，概括中心意思</w:t>
      </w:r>
    </w:p>
    <w:p w14:paraId="1C5C31FC" w14:textId="77777777" w:rsidR="0031070D" w:rsidRDefault="0031070D" w:rsidP="0031070D"/>
    <w:p w14:paraId="17F64FDD" w14:textId="77777777" w:rsidR="0031070D" w:rsidRDefault="0031070D" w:rsidP="0031070D">
      <w:r>
        <w:t>3.分析概括作者在文中的观点态度</w:t>
      </w:r>
    </w:p>
    <w:p w14:paraId="5F62976B" w14:textId="77777777" w:rsidR="0031070D" w:rsidRDefault="0031070D" w:rsidP="0031070D"/>
    <w:p w14:paraId="6457BE4F" w14:textId="77777777" w:rsidR="0031070D" w:rsidRDefault="0031070D" w:rsidP="0031070D">
      <w:r>
        <w:rPr>
          <w:rFonts w:hint="eastAsia"/>
        </w:rPr>
        <w:t>（三）鉴赏评价</w:t>
      </w:r>
      <w:r>
        <w:t>D</w:t>
      </w:r>
    </w:p>
    <w:p w14:paraId="152CBFC2" w14:textId="77777777" w:rsidR="0031070D" w:rsidRDefault="0031070D" w:rsidP="0031070D">
      <w:r>
        <w:t xml:space="preserve">  1.鉴赏文学作品的形象、语言和表达技巧</w:t>
      </w:r>
    </w:p>
    <w:p w14:paraId="70C52DE5" w14:textId="77777777" w:rsidR="0031070D" w:rsidRDefault="0031070D" w:rsidP="0031070D"/>
    <w:p w14:paraId="577EA1C7" w14:textId="77777777" w:rsidR="0031070D" w:rsidRDefault="0031070D" w:rsidP="0031070D">
      <w:r>
        <w:t>2.评价文章的思想内容和作者的观点态度</w:t>
      </w:r>
    </w:p>
    <w:p w14:paraId="3011253D" w14:textId="77777777" w:rsidR="0031070D" w:rsidRDefault="0031070D" w:rsidP="0031070D"/>
    <w:p w14:paraId="1CCE55C0" w14:textId="77777777" w:rsidR="0031070D" w:rsidRDefault="0031070D" w:rsidP="0031070D">
      <w:r>
        <w:rPr>
          <w:rFonts w:hint="eastAsia"/>
        </w:rPr>
        <w:t>三、基础知识</w:t>
      </w:r>
    </w:p>
    <w:p w14:paraId="32BC7041" w14:textId="77777777" w:rsidR="0031070D" w:rsidRDefault="0031070D" w:rsidP="0031070D">
      <w:r>
        <w:t xml:space="preserve">  正确、熟练、有效地使用语言文字</w:t>
      </w:r>
    </w:p>
    <w:p w14:paraId="022B4EB9" w14:textId="77777777" w:rsidR="0031070D" w:rsidRDefault="0031070D" w:rsidP="0031070D"/>
    <w:p w14:paraId="5277D244" w14:textId="77777777" w:rsidR="0031070D" w:rsidRDefault="0031070D" w:rsidP="0031070D">
      <w:r>
        <w:rPr>
          <w:rFonts w:hint="eastAsia"/>
        </w:rPr>
        <w:t>（一）识记</w:t>
      </w:r>
      <w:r>
        <w:t>A</w:t>
      </w:r>
    </w:p>
    <w:p w14:paraId="59CA6A59" w14:textId="77777777" w:rsidR="0031070D" w:rsidRDefault="0031070D" w:rsidP="0031070D">
      <w:r>
        <w:t xml:space="preserve">  1.识记现代汉语普通话常用字的字音</w:t>
      </w:r>
    </w:p>
    <w:p w14:paraId="455EBB89" w14:textId="77777777" w:rsidR="0031070D" w:rsidRDefault="0031070D" w:rsidP="0031070D"/>
    <w:p w14:paraId="5E4D637D" w14:textId="77777777" w:rsidR="0031070D" w:rsidRDefault="0031070D" w:rsidP="0031070D">
      <w:r>
        <w:t>2.识记并正确书写现代常用规范汉字</w:t>
      </w:r>
    </w:p>
    <w:p w14:paraId="59EEA1C1" w14:textId="77777777" w:rsidR="0031070D" w:rsidRDefault="0031070D" w:rsidP="0031070D"/>
    <w:p w14:paraId="32C03FCE" w14:textId="77777777" w:rsidR="0031070D" w:rsidRDefault="0031070D" w:rsidP="0031070D">
      <w:r>
        <w:t>3.识记名句名篇</w:t>
      </w:r>
    </w:p>
    <w:p w14:paraId="145CA1BF" w14:textId="77777777" w:rsidR="0031070D" w:rsidRDefault="0031070D" w:rsidP="0031070D"/>
    <w:p w14:paraId="40B5E30B" w14:textId="77777777" w:rsidR="0031070D" w:rsidRDefault="0031070D" w:rsidP="0031070D">
      <w:r>
        <w:rPr>
          <w:rFonts w:hint="eastAsia"/>
        </w:rPr>
        <w:t>（二）表达应用</w:t>
      </w:r>
      <w:r>
        <w:t>E</w:t>
      </w:r>
    </w:p>
    <w:p w14:paraId="1CD401DA" w14:textId="77777777" w:rsidR="0031070D" w:rsidRDefault="0031070D" w:rsidP="0031070D">
      <w:r>
        <w:t xml:space="preserve">  1.正确使用词语(包括熟语)</w:t>
      </w:r>
    </w:p>
    <w:p w14:paraId="0C57CE68" w14:textId="77777777" w:rsidR="0031070D" w:rsidRDefault="0031070D" w:rsidP="0031070D"/>
    <w:p w14:paraId="1F9626D4" w14:textId="77777777" w:rsidR="0031070D" w:rsidRDefault="0031070D" w:rsidP="0031070D">
      <w:r>
        <w:t>2.辨析并修改病句</w:t>
      </w:r>
    </w:p>
    <w:p w14:paraId="5E5C4B96" w14:textId="77777777" w:rsidR="0031070D" w:rsidRDefault="0031070D" w:rsidP="0031070D">
      <w:r>
        <w:t xml:space="preserve">  病句类型:语序不当、搭配不当、成分残缺或赘余、结构混乱、表意不明、不合逻辑。</w:t>
      </w:r>
    </w:p>
    <w:p w14:paraId="15CC98A7" w14:textId="77777777" w:rsidR="0031070D" w:rsidRDefault="0031070D" w:rsidP="0031070D"/>
    <w:p w14:paraId="65090C5E" w14:textId="77777777" w:rsidR="0031070D" w:rsidRDefault="0031070D" w:rsidP="0031070D">
      <w:r>
        <w:t>3.正确使用常见的修辞手法</w:t>
      </w:r>
    </w:p>
    <w:p w14:paraId="272C59DA" w14:textId="77777777" w:rsidR="0031070D" w:rsidRDefault="0031070D" w:rsidP="0031070D">
      <w:r>
        <w:t xml:space="preserve">  常见修辞手法：比喻、比拟、借代、夸张、对偶、排比、反复、设问、反问</w:t>
      </w:r>
    </w:p>
    <w:p w14:paraId="6B7FC2A8" w14:textId="77777777" w:rsidR="0031070D" w:rsidRDefault="0031070D" w:rsidP="0031070D"/>
    <w:p w14:paraId="1F5B854B" w14:textId="77777777" w:rsidR="0031070D" w:rsidRDefault="0031070D" w:rsidP="0031070D">
      <w:r>
        <w:t>4.语言表达连贯、得体</w:t>
      </w:r>
    </w:p>
    <w:p w14:paraId="15155535" w14:textId="77777777" w:rsidR="0031070D" w:rsidRDefault="0031070D" w:rsidP="0031070D"/>
    <w:p w14:paraId="6E728640" w14:textId="77777777" w:rsidR="0031070D" w:rsidRDefault="0031070D" w:rsidP="0031070D">
      <w:r>
        <w:t>5.正确使用标点符号</w:t>
      </w:r>
    </w:p>
    <w:p w14:paraId="3A9547B3" w14:textId="77777777" w:rsidR="0031070D" w:rsidRDefault="0031070D" w:rsidP="0031070D"/>
    <w:p w14:paraId="0BEC8103" w14:textId="77777777" w:rsidR="0031070D" w:rsidRDefault="0031070D" w:rsidP="0031070D">
      <w:r>
        <w:t>6.辨析词语在不同语境中的意义和用法</w:t>
      </w:r>
    </w:p>
    <w:p w14:paraId="0B1E018C" w14:textId="77777777" w:rsidR="0031070D" w:rsidRDefault="0031070D" w:rsidP="0031070D"/>
    <w:p w14:paraId="192E06D8" w14:textId="77777777" w:rsidR="0031070D" w:rsidRDefault="0031070D" w:rsidP="0031070D">
      <w:r>
        <w:rPr>
          <w:rFonts w:hint="eastAsia"/>
        </w:rPr>
        <w:t>四、写作</w:t>
      </w:r>
    </w:p>
    <w:p w14:paraId="15C93BAD" w14:textId="77777777" w:rsidR="0031070D" w:rsidRDefault="0031070D" w:rsidP="0031070D">
      <w:r>
        <w:lastRenderedPageBreak/>
        <w:t xml:space="preserve">  能写论述类、实用类和文学类文章。</w:t>
      </w:r>
    </w:p>
    <w:p w14:paraId="64031FF5" w14:textId="77777777" w:rsidR="0031070D" w:rsidRDefault="0031070D" w:rsidP="0031070D"/>
    <w:p w14:paraId="66EDD81D" w14:textId="77777777" w:rsidR="0031070D" w:rsidRDefault="0031070D" w:rsidP="0031070D">
      <w:r>
        <w:rPr>
          <w:rFonts w:hint="eastAsia"/>
        </w:rPr>
        <w:t>表达应用</w:t>
      </w:r>
      <w:r>
        <w:t>E</w:t>
      </w:r>
    </w:p>
    <w:p w14:paraId="4D88AFC5" w14:textId="77777777" w:rsidR="0031070D" w:rsidRDefault="0031070D" w:rsidP="0031070D">
      <w:r>
        <w:t xml:space="preserve">  作文考试的评价要求分为基础等级和发展等级。</w:t>
      </w:r>
    </w:p>
    <w:p w14:paraId="0FCBED3D" w14:textId="77777777" w:rsidR="0031070D" w:rsidRDefault="0031070D" w:rsidP="0031070D"/>
    <w:p w14:paraId="1D58FA61" w14:textId="77777777" w:rsidR="0031070D" w:rsidRDefault="0031070D" w:rsidP="0031070D">
      <w:r>
        <w:rPr>
          <w:rFonts w:hint="eastAsia"/>
        </w:rPr>
        <w:t>（一）基础等级</w:t>
      </w:r>
    </w:p>
    <w:p w14:paraId="798A1E12" w14:textId="77777777" w:rsidR="0031070D" w:rsidRDefault="0031070D" w:rsidP="0031070D"/>
    <w:p w14:paraId="42B099A4" w14:textId="77777777" w:rsidR="0031070D" w:rsidRDefault="0031070D" w:rsidP="0031070D">
      <w:r>
        <w:t>1.符合题意</w:t>
      </w:r>
    </w:p>
    <w:p w14:paraId="0C030139" w14:textId="77777777" w:rsidR="0031070D" w:rsidRDefault="0031070D" w:rsidP="0031070D">
      <w:r>
        <w:t xml:space="preserve">  2.符合文体要求</w:t>
      </w:r>
    </w:p>
    <w:p w14:paraId="6A52969C" w14:textId="77777777" w:rsidR="0031070D" w:rsidRDefault="0031070D" w:rsidP="0031070D">
      <w:r>
        <w:t xml:space="preserve">  3.感情真挚，思想健康</w:t>
      </w:r>
    </w:p>
    <w:p w14:paraId="7D68D3A2" w14:textId="77777777" w:rsidR="0031070D" w:rsidRDefault="0031070D" w:rsidP="0031070D"/>
    <w:p w14:paraId="398BDC72" w14:textId="77777777" w:rsidR="0031070D" w:rsidRDefault="0031070D" w:rsidP="0031070D">
      <w:r>
        <w:t>4.内容充实，中心明确</w:t>
      </w:r>
    </w:p>
    <w:p w14:paraId="4594DF26" w14:textId="77777777" w:rsidR="0031070D" w:rsidRDefault="0031070D" w:rsidP="0031070D"/>
    <w:p w14:paraId="7B41978F" w14:textId="77777777" w:rsidR="0031070D" w:rsidRDefault="0031070D" w:rsidP="0031070D">
      <w:r>
        <w:t>5.语言通顺，结构完整</w:t>
      </w:r>
    </w:p>
    <w:p w14:paraId="1E60323A" w14:textId="77777777" w:rsidR="0031070D" w:rsidRDefault="0031070D" w:rsidP="0031070D">
      <w:r>
        <w:t xml:space="preserve">  6.标点正确，不写错别字</w:t>
      </w:r>
    </w:p>
    <w:p w14:paraId="6B73967C" w14:textId="77777777" w:rsidR="0031070D" w:rsidRDefault="0031070D" w:rsidP="0031070D"/>
    <w:p w14:paraId="4C6114D2" w14:textId="77777777" w:rsidR="0031070D" w:rsidRDefault="0031070D" w:rsidP="0031070D">
      <w:r>
        <w:rPr>
          <w:rFonts w:hint="eastAsia"/>
        </w:rPr>
        <w:t>（二）发展等级</w:t>
      </w:r>
    </w:p>
    <w:p w14:paraId="4368AD35" w14:textId="77777777" w:rsidR="0031070D" w:rsidRDefault="0031070D" w:rsidP="0031070D"/>
    <w:p w14:paraId="21C999D4" w14:textId="77777777" w:rsidR="0031070D" w:rsidRDefault="0031070D" w:rsidP="0031070D">
      <w:r>
        <w:t>1.深刻</w:t>
      </w:r>
    </w:p>
    <w:p w14:paraId="4E1F301C" w14:textId="77777777" w:rsidR="0031070D" w:rsidRDefault="0031070D" w:rsidP="0031070D">
      <w:r>
        <w:t xml:space="preserve">  透过现象深入本质，揭示事物的内在关系，观点具有启发作用。</w:t>
      </w:r>
    </w:p>
    <w:p w14:paraId="1D8570B3" w14:textId="77777777" w:rsidR="0031070D" w:rsidRDefault="0031070D" w:rsidP="0031070D"/>
    <w:p w14:paraId="2341444B" w14:textId="77777777" w:rsidR="0031070D" w:rsidRDefault="0031070D" w:rsidP="0031070D">
      <w:r>
        <w:t>2.丰富</w:t>
      </w:r>
    </w:p>
    <w:p w14:paraId="19E5ACBE" w14:textId="77777777" w:rsidR="0031070D" w:rsidRDefault="0031070D" w:rsidP="0031070D">
      <w:r>
        <w:t xml:space="preserve">  材料丰富，论据充实，形象丰满，意境深远。</w:t>
      </w:r>
    </w:p>
    <w:p w14:paraId="1B20B10B" w14:textId="77777777" w:rsidR="0031070D" w:rsidRDefault="0031070D" w:rsidP="0031070D"/>
    <w:p w14:paraId="5034B96E" w14:textId="77777777" w:rsidR="0031070D" w:rsidRDefault="0031070D" w:rsidP="0031070D">
      <w:r>
        <w:t>3.有文采</w:t>
      </w:r>
    </w:p>
    <w:p w14:paraId="11BA80EA" w14:textId="77777777" w:rsidR="0031070D" w:rsidRDefault="0031070D" w:rsidP="0031070D">
      <w:r>
        <w:t xml:space="preserve">  用语贴切，句式灵活，善于运用修辞手法，文句有表现力。</w:t>
      </w:r>
    </w:p>
    <w:p w14:paraId="3AF03D37" w14:textId="77777777" w:rsidR="0031070D" w:rsidRDefault="0031070D" w:rsidP="0031070D"/>
    <w:p w14:paraId="2D694744" w14:textId="77777777" w:rsidR="0031070D" w:rsidRDefault="0031070D" w:rsidP="0031070D">
      <w:r>
        <w:t>4.有创新</w:t>
      </w:r>
    </w:p>
    <w:p w14:paraId="3ADFBED7" w14:textId="77777777" w:rsidR="0031070D" w:rsidRDefault="0031070D" w:rsidP="0031070D">
      <w:r>
        <w:t xml:space="preserve">  见解新颖，材料新鲜，构思新巧，推理想象有独到之处，有个性色彩。</w:t>
      </w:r>
    </w:p>
    <w:p w14:paraId="34A90E5B" w14:textId="77777777" w:rsidR="0031070D" w:rsidRDefault="0031070D" w:rsidP="0031070D"/>
    <w:p w14:paraId="54988124" w14:textId="77777777" w:rsidR="0031070D" w:rsidRDefault="0031070D" w:rsidP="0031070D">
      <w:r>
        <w:rPr>
          <w:rFonts w:hint="eastAsia"/>
        </w:rPr>
        <w:t>三、考试形式与试卷结构</w:t>
      </w:r>
    </w:p>
    <w:p w14:paraId="799F11E0" w14:textId="77777777" w:rsidR="0031070D" w:rsidRDefault="0031070D" w:rsidP="0031070D"/>
    <w:p w14:paraId="667DA95F" w14:textId="77777777" w:rsidR="0031070D" w:rsidRDefault="0031070D" w:rsidP="0031070D">
      <w:r>
        <w:rPr>
          <w:rFonts w:hint="eastAsia"/>
        </w:rPr>
        <w:t>（一）考试形式：闭卷，笔试。考试用时约</w:t>
      </w:r>
      <w:r>
        <w:t>75分钟，满分150分。</w:t>
      </w:r>
    </w:p>
    <w:p w14:paraId="7DD78A09" w14:textId="77777777" w:rsidR="0031070D" w:rsidRDefault="0031070D" w:rsidP="0031070D"/>
    <w:p w14:paraId="50D76405" w14:textId="77777777" w:rsidR="0031070D" w:rsidRDefault="0031070D" w:rsidP="0031070D">
      <w:r>
        <w:rPr>
          <w:rFonts w:hint="eastAsia"/>
        </w:rPr>
        <w:t>（二）试卷题型为单项选择题和写作。</w:t>
      </w:r>
    </w:p>
    <w:p w14:paraId="7224EB41" w14:textId="77777777" w:rsidR="0031070D" w:rsidRDefault="0031070D" w:rsidP="0031070D"/>
    <w:p w14:paraId="0D621BD8" w14:textId="77777777" w:rsidR="0031070D" w:rsidRDefault="0031070D" w:rsidP="0031070D">
      <w:r>
        <w:rPr>
          <w:rFonts w:hint="eastAsia"/>
        </w:rPr>
        <w:t>（三）试卷结构</w:t>
      </w:r>
    </w:p>
    <w:p w14:paraId="187FDAD1" w14:textId="166C9977" w:rsidR="0031070D" w:rsidRDefault="0031070D" w:rsidP="0031070D">
      <w:pPr>
        <w:rPr>
          <w:rFonts w:hint="eastAsia"/>
        </w:rPr>
      </w:pPr>
      <w:r>
        <w:rPr>
          <w:noProof/>
        </w:rPr>
        <w:drawing>
          <wp:inline distT="0" distB="0" distL="0" distR="0" wp14:anchorId="5F48275F" wp14:editId="070AEC49">
            <wp:extent cx="5274310" cy="1365250"/>
            <wp:effectExtent l="0" t="0" r="0" b="0"/>
            <wp:docPr id="1587885378" name="图片 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85378" name="图片 1" descr="表格&#10;&#10;描述已自动生成"/>
                    <pic:cNvPicPr/>
                  </pic:nvPicPr>
                  <pic:blipFill>
                    <a:blip r:embed="rId5"/>
                    <a:stretch>
                      <a:fillRect/>
                    </a:stretch>
                  </pic:blipFill>
                  <pic:spPr>
                    <a:xfrm>
                      <a:off x="0" y="0"/>
                      <a:ext cx="5274310" cy="1365250"/>
                    </a:xfrm>
                    <a:prstGeom prst="rect">
                      <a:avLst/>
                    </a:prstGeom>
                  </pic:spPr>
                </pic:pic>
              </a:graphicData>
            </a:graphic>
          </wp:inline>
        </w:drawing>
      </w:r>
    </w:p>
    <w:p w14:paraId="14DD00C7" w14:textId="2537677D" w:rsidR="00A67982" w:rsidRDefault="0031070D" w:rsidP="0031070D">
      <w:r>
        <w:rPr>
          <w:rFonts w:hint="eastAsia"/>
        </w:rPr>
        <w:lastRenderedPageBreak/>
        <w:t>备注：</w:t>
      </w:r>
      <w:r>
        <w:t>1. 实际卷面分数按照各省考试院及招生章程规定执行；2.容易题约占全部题量的65%，难度适中题约占全部题量的25%，难题约占全部题量的10%。</w:t>
      </w:r>
    </w:p>
    <w:p w14:paraId="23AD4A13" w14:textId="77777777" w:rsidR="0031070D" w:rsidRDefault="0031070D" w:rsidP="0031070D"/>
    <w:p w14:paraId="3838B5B8" w14:textId="77777777" w:rsidR="0031070D" w:rsidRPr="0031070D" w:rsidRDefault="0031070D" w:rsidP="0031070D">
      <w:pPr>
        <w:rPr>
          <w:b/>
          <w:bCs/>
        </w:rPr>
      </w:pPr>
      <w:r w:rsidRPr="0031070D">
        <w:rPr>
          <w:b/>
          <w:bCs/>
        </w:rPr>
        <w:t>2024年单独（自主）招生考试文化素质考试大纲（数学）</w:t>
      </w:r>
    </w:p>
    <w:p w14:paraId="06A09D44" w14:textId="77777777" w:rsidR="0031070D" w:rsidRPr="0031070D" w:rsidRDefault="0031070D" w:rsidP="0031070D">
      <w:r w:rsidRPr="0031070D">
        <w:rPr>
          <w:rFonts w:hint="eastAsia"/>
        </w:rPr>
        <w:t>一、考试依据与指导思想</w:t>
      </w:r>
    </w:p>
    <w:p w14:paraId="5ABDF45F" w14:textId="77777777" w:rsidR="0031070D" w:rsidRPr="0031070D" w:rsidRDefault="0031070D" w:rsidP="0031070D">
      <w:r w:rsidRPr="0031070D">
        <w:rPr>
          <w:rFonts w:hint="eastAsia"/>
        </w:rPr>
        <w:t>北京社会管理职业学院（民政部培训中心）单独（自主）招生数学科目考试是面向全体普通高中毕业生或具有同等学力考生的选拔性考试。根据北京社会管理职业学院（民政部培训中心）对新生文化素质的要求，依据本科目的考试内容参照《普通高等学校招生全国统一考试数学科目考试大纲》和《中等职业学校数学教学大纲》相关要求，确定数学科目考试内容。</w:t>
      </w:r>
    </w:p>
    <w:p w14:paraId="4454C2F8" w14:textId="77777777" w:rsidR="0031070D" w:rsidRPr="0031070D" w:rsidRDefault="0031070D" w:rsidP="0031070D">
      <w:r w:rsidRPr="0031070D">
        <w:rPr>
          <w:rFonts w:hint="eastAsia"/>
        </w:rPr>
        <w:t>考试的指导思想是：全面贯彻党的教育方针，坚持公正、全面、科学的原则，充分发挥考试在促进学生发展方面的引导作用，北京社会管理职业学院（民政部培训中心）单独招生数学科目考试，试题具有较高的信度、效度、必要的区分度和适当的难度。为便于报考考生充分了解我院单独招生考试中数学科目的要求与范围，特制定本考试大纲。</w:t>
      </w:r>
    </w:p>
    <w:p w14:paraId="02C87180" w14:textId="77777777" w:rsidR="0031070D" w:rsidRPr="0031070D" w:rsidRDefault="0031070D" w:rsidP="0031070D">
      <w:r w:rsidRPr="0031070D">
        <w:rPr>
          <w:rFonts w:hint="eastAsia"/>
        </w:rPr>
        <w:t>二、考试内容及相关要求</w:t>
      </w:r>
    </w:p>
    <w:p w14:paraId="5EB6E0F6" w14:textId="77777777" w:rsidR="0031070D" w:rsidRPr="0031070D" w:rsidRDefault="0031070D" w:rsidP="0031070D">
      <w:r w:rsidRPr="0031070D">
        <w:rPr>
          <w:rFonts w:hint="eastAsia"/>
        </w:rPr>
        <w:t>数学的考试命题范围包括：集合、函数、不等式、三角函数与解三角形、数列、平面几何初步、立体几何初步、平面向量、直线和圆、概率和统计初步、复数。考试的数学基础知识是指本大纲所规定教学内容中的数学概念、性质、法则、公式、定理以及其中的数学思想方法。</w:t>
      </w:r>
    </w:p>
    <w:p w14:paraId="28E136AE" w14:textId="77777777" w:rsidR="0031070D" w:rsidRPr="0031070D" w:rsidRDefault="0031070D" w:rsidP="0031070D">
      <w:r w:rsidRPr="0031070D">
        <w:rPr>
          <w:rFonts w:hint="eastAsia"/>
        </w:rPr>
        <w:t>根据相关课程标准和教学大纲，将本学科能力层级由低到高分为“了解”“理解”和“掌握”三个层次，各层次要求的含义如下：</w:t>
      </w:r>
    </w:p>
    <w:p w14:paraId="62FB7E9C" w14:textId="77777777" w:rsidR="0031070D" w:rsidRPr="0031070D" w:rsidRDefault="0031070D" w:rsidP="0031070D">
      <w:r w:rsidRPr="0031070D">
        <w:rPr>
          <w:rFonts w:hint="eastAsia"/>
        </w:rPr>
        <w:t>（一） 了解：要求对所列知识的含义有初步的、感性的认识，知道这一知识内容是什么，并能（或会）在有关问题中识别它。</w:t>
      </w:r>
    </w:p>
    <w:p w14:paraId="653518DC" w14:textId="77777777" w:rsidR="0031070D" w:rsidRPr="0031070D" w:rsidRDefault="0031070D" w:rsidP="0031070D">
      <w:r w:rsidRPr="0031070D">
        <w:rPr>
          <w:rFonts w:hint="eastAsia"/>
        </w:rPr>
        <w:t>（二）理解：要求对所列知识内容涉及的数学概念、性质、法则、公式、定理有一定的理性认识，能用正确的语言进行叙述和解释，并知道它是怎样得出来的，能模仿着运用它们进行简单的计算和推理。</w:t>
      </w:r>
    </w:p>
    <w:p w14:paraId="4107A93B" w14:textId="77777777" w:rsidR="0031070D" w:rsidRPr="0031070D" w:rsidRDefault="0031070D" w:rsidP="0031070D">
      <w:r w:rsidRPr="0031070D">
        <w:rPr>
          <w:rFonts w:hint="eastAsia"/>
        </w:rPr>
        <w:t>（三）掌握：在理解的基础上，通过适当的练习，使学生具有一定地解决数学问题和简单实际问题的能力。</w:t>
      </w:r>
    </w:p>
    <w:p w14:paraId="5DF41931" w14:textId="77777777" w:rsidR="0031070D" w:rsidRPr="0031070D" w:rsidRDefault="0031070D" w:rsidP="0031070D">
      <w:r w:rsidRPr="0031070D">
        <w:rPr>
          <w:rFonts w:hint="eastAsia"/>
        </w:rPr>
        <w:t>全卷中了解、理解和掌握三个能力层级试题所占比例依次控制在30%、40%和30%左右。具体各知识点的能力层级要求如下表：</w:t>
      </w:r>
    </w:p>
    <w:tbl>
      <w:tblPr>
        <w:tblW w:w="8880" w:type="dxa"/>
        <w:tblCellSpacing w:w="0" w:type="dxa"/>
        <w:tblCellMar>
          <w:left w:w="0" w:type="dxa"/>
          <w:right w:w="0" w:type="dxa"/>
        </w:tblCellMar>
        <w:tblLook w:val="04A0" w:firstRow="1" w:lastRow="0" w:firstColumn="1" w:lastColumn="0" w:noHBand="0" w:noVBand="1"/>
      </w:tblPr>
      <w:tblGrid>
        <w:gridCol w:w="1440"/>
        <w:gridCol w:w="5130"/>
        <w:gridCol w:w="705"/>
        <w:gridCol w:w="735"/>
        <w:gridCol w:w="720"/>
        <w:gridCol w:w="240"/>
        <w:gridCol w:w="6"/>
      </w:tblGrid>
      <w:tr w:rsidR="0031070D" w:rsidRPr="0031070D" w14:paraId="45497219" w14:textId="77777777" w:rsidTr="0031070D">
        <w:trPr>
          <w:trHeight w:val="225"/>
          <w:tblCellSpacing w:w="0" w:type="dxa"/>
        </w:trPr>
        <w:tc>
          <w:tcPr>
            <w:tcW w:w="1410" w:type="dxa"/>
            <w:vMerge w:val="restart"/>
            <w:tcBorders>
              <w:top w:val="single" w:sz="6" w:space="0" w:color="auto"/>
              <w:left w:val="single" w:sz="6" w:space="0" w:color="auto"/>
              <w:bottom w:val="single" w:sz="6" w:space="0" w:color="000000"/>
              <w:right w:val="single" w:sz="6" w:space="0" w:color="auto"/>
            </w:tcBorders>
            <w:shd w:val="clear" w:color="auto" w:fill="auto"/>
            <w:noWrap/>
            <w:tcMar>
              <w:top w:w="0" w:type="dxa"/>
              <w:left w:w="105" w:type="dxa"/>
              <w:bottom w:w="0" w:type="dxa"/>
              <w:right w:w="105" w:type="dxa"/>
            </w:tcMar>
            <w:vAlign w:val="center"/>
            <w:hideMark/>
          </w:tcPr>
          <w:p w14:paraId="7877680E" w14:textId="77777777" w:rsidR="0031070D" w:rsidRPr="0031070D" w:rsidRDefault="0031070D" w:rsidP="0031070D">
            <w:r w:rsidRPr="0031070D">
              <w:rPr>
                <w:rFonts w:hint="eastAsia"/>
              </w:rPr>
              <w:t>模块</w:t>
            </w:r>
          </w:p>
        </w:tc>
        <w:tc>
          <w:tcPr>
            <w:tcW w:w="5115" w:type="dxa"/>
            <w:vMerge w:val="restart"/>
            <w:tcBorders>
              <w:top w:val="single" w:sz="6"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17DFD993" w14:textId="77777777" w:rsidR="0031070D" w:rsidRPr="0031070D" w:rsidRDefault="0031070D" w:rsidP="0031070D">
            <w:r w:rsidRPr="0031070D">
              <w:rPr>
                <w:rFonts w:hint="eastAsia"/>
              </w:rPr>
              <w:t>内容</w:t>
            </w:r>
          </w:p>
        </w:tc>
        <w:tc>
          <w:tcPr>
            <w:tcW w:w="2115" w:type="dxa"/>
            <w:gridSpan w:val="3"/>
            <w:vMerge w:val="restart"/>
            <w:tcBorders>
              <w:top w:val="single" w:sz="6"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01AA92E1" w14:textId="77777777" w:rsidR="0031070D" w:rsidRPr="0031070D" w:rsidRDefault="0031070D" w:rsidP="0031070D">
            <w:r w:rsidRPr="0031070D">
              <w:rPr>
                <w:rFonts w:hint="eastAsia"/>
              </w:rPr>
              <w:t>能力层级</w:t>
            </w:r>
          </w:p>
        </w:tc>
        <w:tc>
          <w:tcPr>
            <w:tcW w:w="240" w:type="dxa"/>
            <w:tcBorders>
              <w:top w:val="nil"/>
              <w:left w:val="nil"/>
              <w:bottom w:val="nil"/>
              <w:right w:val="nil"/>
            </w:tcBorders>
            <w:shd w:val="clear" w:color="auto" w:fill="auto"/>
            <w:vAlign w:val="center"/>
            <w:hideMark/>
          </w:tcPr>
          <w:p w14:paraId="07D1773E"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09D82D2B" w14:textId="77777777" w:rsidR="0031070D" w:rsidRPr="0031070D" w:rsidRDefault="0031070D" w:rsidP="0031070D"/>
        </w:tc>
      </w:tr>
      <w:tr w:rsidR="0031070D" w:rsidRPr="0031070D" w14:paraId="39EB12F4" w14:textId="77777777" w:rsidTr="0031070D">
        <w:trPr>
          <w:trHeight w:val="225"/>
          <w:tblCellSpacing w:w="0" w:type="dxa"/>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2DAB0F77" w14:textId="77777777" w:rsidR="0031070D" w:rsidRPr="0031070D" w:rsidRDefault="0031070D" w:rsidP="0031070D"/>
        </w:tc>
        <w:tc>
          <w:tcPr>
            <w:tcW w:w="0" w:type="auto"/>
            <w:vMerge/>
            <w:tcBorders>
              <w:top w:val="single" w:sz="6" w:space="0" w:color="auto"/>
              <w:left w:val="nil"/>
              <w:bottom w:val="single" w:sz="6" w:space="0" w:color="000000"/>
              <w:right w:val="single" w:sz="6" w:space="0" w:color="000000"/>
            </w:tcBorders>
            <w:vAlign w:val="center"/>
            <w:hideMark/>
          </w:tcPr>
          <w:p w14:paraId="167D07C6" w14:textId="77777777" w:rsidR="0031070D" w:rsidRPr="0031070D" w:rsidRDefault="0031070D" w:rsidP="0031070D"/>
        </w:tc>
        <w:tc>
          <w:tcPr>
            <w:tcW w:w="0" w:type="auto"/>
            <w:gridSpan w:val="3"/>
            <w:vMerge/>
            <w:tcBorders>
              <w:top w:val="single" w:sz="6" w:space="0" w:color="auto"/>
              <w:left w:val="nil"/>
              <w:bottom w:val="single" w:sz="6" w:space="0" w:color="000000"/>
              <w:right w:val="single" w:sz="6" w:space="0" w:color="000000"/>
            </w:tcBorders>
            <w:vAlign w:val="center"/>
            <w:hideMark/>
          </w:tcPr>
          <w:p w14:paraId="559FEB9A" w14:textId="77777777" w:rsidR="0031070D" w:rsidRPr="0031070D" w:rsidRDefault="0031070D" w:rsidP="0031070D"/>
        </w:tc>
        <w:tc>
          <w:tcPr>
            <w:tcW w:w="240" w:type="dxa"/>
            <w:tcBorders>
              <w:top w:val="nil"/>
              <w:left w:val="nil"/>
              <w:bottom w:val="nil"/>
              <w:right w:val="nil"/>
            </w:tcBorders>
            <w:shd w:val="clear" w:color="auto" w:fill="auto"/>
            <w:noWrap/>
            <w:tcMar>
              <w:top w:w="0" w:type="dxa"/>
              <w:left w:w="105" w:type="dxa"/>
              <w:bottom w:w="0" w:type="dxa"/>
              <w:right w:w="105" w:type="dxa"/>
            </w:tcMar>
            <w:vAlign w:val="center"/>
            <w:hideMark/>
          </w:tcPr>
          <w:p w14:paraId="731E6762"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7070FEC7" w14:textId="77777777" w:rsidR="0031070D" w:rsidRPr="0031070D" w:rsidRDefault="0031070D" w:rsidP="0031070D"/>
        </w:tc>
      </w:tr>
      <w:tr w:rsidR="0031070D" w:rsidRPr="0031070D" w14:paraId="5CEC9441" w14:textId="77777777" w:rsidTr="0031070D">
        <w:trPr>
          <w:trHeight w:val="225"/>
          <w:tblCellSpacing w:w="0" w:type="dxa"/>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0A42DB75" w14:textId="77777777" w:rsidR="0031070D" w:rsidRPr="0031070D" w:rsidRDefault="0031070D" w:rsidP="0031070D"/>
        </w:tc>
        <w:tc>
          <w:tcPr>
            <w:tcW w:w="0" w:type="auto"/>
            <w:vMerge/>
            <w:tcBorders>
              <w:top w:val="single" w:sz="6" w:space="0" w:color="auto"/>
              <w:left w:val="nil"/>
              <w:bottom w:val="single" w:sz="6" w:space="0" w:color="000000"/>
              <w:right w:val="single" w:sz="6" w:space="0" w:color="000000"/>
            </w:tcBorders>
            <w:vAlign w:val="center"/>
            <w:hideMark/>
          </w:tcPr>
          <w:p w14:paraId="41E9CF8D" w14:textId="77777777" w:rsidR="0031070D" w:rsidRPr="0031070D" w:rsidRDefault="0031070D" w:rsidP="0031070D"/>
        </w:tc>
        <w:tc>
          <w:tcPr>
            <w:tcW w:w="690" w:type="dxa"/>
            <w:vMerge w:val="restart"/>
            <w:tcBorders>
              <w:top w:val="nil"/>
              <w:left w:val="nil"/>
              <w:bottom w:val="single" w:sz="6" w:space="0" w:color="000000"/>
              <w:right w:val="single" w:sz="6" w:space="0" w:color="auto"/>
            </w:tcBorders>
            <w:shd w:val="clear" w:color="auto" w:fill="auto"/>
            <w:noWrap/>
            <w:tcMar>
              <w:top w:w="0" w:type="dxa"/>
              <w:left w:w="105" w:type="dxa"/>
              <w:bottom w:w="0" w:type="dxa"/>
              <w:right w:w="105" w:type="dxa"/>
            </w:tcMar>
            <w:vAlign w:val="center"/>
            <w:hideMark/>
          </w:tcPr>
          <w:p w14:paraId="41CC28F7" w14:textId="77777777" w:rsidR="0031070D" w:rsidRPr="0031070D" w:rsidRDefault="0031070D" w:rsidP="0031070D">
            <w:r w:rsidRPr="0031070D">
              <w:rPr>
                <w:rFonts w:hint="eastAsia"/>
              </w:rPr>
              <w:t>了解</w:t>
            </w:r>
          </w:p>
        </w:tc>
        <w:tc>
          <w:tcPr>
            <w:tcW w:w="705" w:type="dxa"/>
            <w:vMerge w:val="restart"/>
            <w:tcBorders>
              <w:top w:val="nil"/>
              <w:left w:val="nil"/>
              <w:bottom w:val="single" w:sz="6" w:space="0" w:color="000000"/>
              <w:right w:val="single" w:sz="6" w:space="0" w:color="auto"/>
            </w:tcBorders>
            <w:shd w:val="clear" w:color="auto" w:fill="auto"/>
            <w:noWrap/>
            <w:tcMar>
              <w:top w:w="0" w:type="dxa"/>
              <w:left w:w="105" w:type="dxa"/>
              <w:bottom w:w="0" w:type="dxa"/>
              <w:right w:w="105" w:type="dxa"/>
            </w:tcMar>
            <w:vAlign w:val="center"/>
            <w:hideMark/>
          </w:tcPr>
          <w:p w14:paraId="504C7647" w14:textId="77777777" w:rsidR="0031070D" w:rsidRPr="0031070D" w:rsidRDefault="0031070D" w:rsidP="0031070D">
            <w:r w:rsidRPr="0031070D">
              <w:rPr>
                <w:rFonts w:hint="eastAsia"/>
              </w:rPr>
              <w:t>理解</w:t>
            </w:r>
          </w:p>
        </w:tc>
        <w:tc>
          <w:tcPr>
            <w:tcW w:w="705" w:type="dxa"/>
            <w:vMerge w:val="restart"/>
            <w:tcBorders>
              <w:top w:val="nil"/>
              <w:left w:val="nil"/>
              <w:bottom w:val="single" w:sz="6" w:space="0" w:color="000000"/>
              <w:right w:val="single" w:sz="6" w:space="0" w:color="auto"/>
            </w:tcBorders>
            <w:shd w:val="clear" w:color="auto" w:fill="auto"/>
            <w:noWrap/>
            <w:tcMar>
              <w:top w:w="0" w:type="dxa"/>
              <w:left w:w="105" w:type="dxa"/>
              <w:bottom w:w="0" w:type="dxa"/>
              <w:right w:w="105" w:type="dxa"/>
            </w:tcMar>
            <w:vAlign w:val="center"/>
            <w:hideMark/>
          </w:tcPr>
          <w:p w14:paraId="206266E0" w14:textId="77777777" w:rsidR="0031070D" w:rsidRPr="0031070D" w:rsidRDefault="0031070D" w:rsidP="0031070D">
            <w:r w:rsidRPr="0031070D">
              <w:rPr>
                <w:rFonts w:hint="eastAsia"/>
              </w:rPr>
              <w:t>掌握</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7A11541F"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05D524AC" w14:textId="77777777" w:rsidR="0031070D" w:rsidRPr="0031070D" w:rsidRDefault="0031070D" w:rsidP="0031070D"/>
        </w:tc>
      </w:tr>
      <w:tr w:rsidR="0031070D" w:rsidRPr="0031070D" w14:paraId="61FF460F" w14:textId="77777777" w:rsidTr="0031070D">
        <w:trPr>
          <w:trHeight w:val="285"/>
          <w:tblCellSpacing w:w="0" w:type="dxa"/>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7B005D2C" w14:textId="77777777" w:rsidR="0031070D" w:rsidRPr="0031070D" w:rsidRDefault="0031070D" w:rsidP="0031070D"/>
        </w:tc>
        <w:tc>
          <w:tcPr>
            <w:tcW w:w="0" w:type="auto"/>
            <w:vMerge/>
            <w:tcBorders>
              <w:top w:val="single" w:sz="6" w:space="0" w:color="auto"/>
              <w:left w:val="nil"/>
              <w:bottom w:val="single" w:sz="6" w:space="0" w:color="000000"/>
              <w:right w:val="single" w:sz="6" w:space="0" w:color="000000"/>
            </w:tcBorders>
            <w:vAlign w:val="center"/>
            <w:hideMark/>
          </w:tcPr>
          <w:p w14:paraId="58035FD6" w14:textId="77777777" w:rsidR="0031070D" w:rsidRPr="0031070D" w:rsidRDefault="0031070D" w:rsidP="0031070D"/>
        </w:tc>
        <w:tc>
          <w:tcPr>
            <w:tcW w:w="0" w:type="auto"/>
            <w:vMerge/>
            <w:tcBorders>
              <w:top w:val="nil"/>
              <w:left w:val="nil"/>
              <w:bottom w:val="single" w:sz="6" w:space="0" w:color="000000"/>
              <w:right w:val="single" w:sz="6" w:space="0" w:color="auto"/>
            </w:tcBorders>
            <w:vAlign w:val="center"/>
            <w:hideMark/>
          </w:tcPr>
          <w:p w14:paraId="14808284" w14:textId="77777777" w:rsidR="0031070D" w:rsidRPr="0031070D" w:rsidRDefault="0031070D" w:rsidP="0031070D"/>
        </w:tc>
        <w:tc>
          <w:tcPr>
            <w:tcW w:w="0" w:type="auto"/>
            <w:vMerge/>
            <w:tcBorders>
              <w:top w:val="nil"/>
              <w:left w:val="nil"/>
              <w:bottom w:val="single" w:sz="6" w:space="0" w:color="000000"/>
              <w:right w:val="single" w:sz="6" w:space="0" w:color="auto"/>
            </w:tcBorders>
            <w:vAlign w:val="center"/>
            <w:hideMark/>
          </w:tcPr>
          <w:p w14:paraId="211BB967" w14:textId="77777777" w:rsidR="0031070D" w:rsidRPr="0031070D" w:rsidRDefault="0031070D" w:rsidP="0031070D"/>
        </w:tc>
        <w:tc>
          <w:tcPr>
            <w:tcW w:w="0" w:type="auto"/>
            <w:vMerge/>
            <w:tcBorders>
              <w:top w:val="nil"/>
              <w:left w:val="nil"/>
              <w:bottom w:val="single" w:sz="6" w:space="0" w:color="000000"/>
              <w:right w:val="single" w:sz="6" w:space="0" w:color="auto"/>
            </w:tcBorders>
            <w:vAlign w:val="center"/>
            <w:hideMark/>
          </w:tcPr>
          <w:p w14:paraId="3FA467C7" w14:textId="77777777" w:rsidR="0031070D" w:rsidRPr="0031070D" w:rsidRDefault="0031070D" w:rsidP="0031070D"/>
        </w:tc>
        <w:tc>
          <w:tcPr>
            <w:tcW w:w="240" w:type="dxa"/>
            <w:tcBorders>
              <w:top w:val="nil"/>
              <w:left w:val="nil"/>
              <w:bottom w:val="nil"/>
              <w:right w:val="nil"/>
            </w:tcBorders>
            <w:shd w:val="clear" w:color="auto" w:fill="auto"/>
            <w:noWrap/>
            <w:tcMar>
              <w:top w:w="0" w:type="dxa"/>
              <w:left w:w="105" w:type="dxa"/>
              <w:bottom w:w="0" w:type="dxa"/>
              <w:right w:w="105" w:type="dxa"/>
            </w:tcMar>
            <w:vAlign w:val="center"/>
            <w:hideMark/>
          </w:tcPr>
          <w:p w14:paraId="212E2273"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01EC5180" w14:textId="77777777" w:rsidR="0031070D" w:rsidRPr="0031070D" w:rsidRDefault="0031070D" w:rsidP="0031070D"/>
        </w:tc>
      </w:tr>
      <w:tr w:rsidR="0031070D" w:rsidRPr="0031070D" w14:paraId="63F14666" w14:textId="77777777" w:rsidTr="0031070D">
        <w:trPr>
          <w:trHeight w:val="285"/>
          <w:tblCellSpacing w:w="0" w:type="dxa"/>
        </w:trPr>
        <w:tc>
          <w:tcPr>
            <w:tcW w:w="1410" w:type="dxa"/>
            <w:vMerge w:val="restart"/>
            <w:tcBorders>
              <w:top w:val="nil"/>
              <w:left w:val="single" w:sz="6" w:space="0" w:color="auto"/>
              <w:bottom w:val="single" w:sz="6" w:space="0" w:color="000000"/>
              <w:right w:val="single" w:sz="6" w:space="0" w:color="auto"/>
            </w:tcBorders>
            <w:shd w:val="clear" w:color="auto" w:fill="auto"/>
            <w:noWrap/>
            <w:tcMar>
              <w:top w:w="0" w:type="dxa"/>
              <w:left w:w="105" w:type="dxa"/>
              <w:bottom w:w="0" w:type="dxa"/>
              <w:right w:w="105" w:type="dxa"/>
            </w:tcMar>
            <w:vAlign w:val="center"/>
            <w:hideMark/>
          </w:tcPr>
          <w:p w14:paraId="192F8DE3" w14:textId="77777777" w:rsidR="0031070D" w:rsidRPr="0031070D" w:rsidRDefault="0031070D" w:rsidP="0031070D">
            <w:r w:rsidRPr="0031070D">
              <w:rPr>
                <w:rFonts w:hint="eastAsia"/>
              </w:rPr>
              <w:t>集合</w:t>
            </w:r>
          </w:p>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5062FF2D" w14:textId="77777777" w:rsidR="0031070D" w:rsidRPr="0031070D" w:rsidRDefault="0031070D" w:rsidP="0031070D">
            <w:r w:rsidRPr="0031070D">
              <w:rPr>
                <w:rFonts w:hint="eastAsia"/>
              </w:rPr>
              <w:t>集合的含义与表示</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0E446A8"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50773E52"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99EBED6"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2A0BDE07"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2451748F" w14:textId="77777777" w:rsidR="0031070D" w:rsidRPr="0031070D" w:rsidRDefault="0031070D" w:rsidP="0031070D"/>
        </w:tc>
      </w:tr>
      <w:tr w:rsidR="0031070D" w:rsidRPr="0031070D" w14:paraId="7498E8B7"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3A269697"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756BE908" w14:textId="77777777" w:rsidR="0031070D" w:rsidRPr="0031070D" w:rsidRDefault="0031070D" w:rsidP="0031070D">
            <w:r w:rsidRPr="0031070D">
              <w:rPr>
                <w:rFonts w:hint="eastAsia"/>
              </w:rPr>
              <w:t>集合间的基本关系</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7D7D15D"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D87C78F"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CFF8C92"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12C08BCB"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7FBF9A8C" w14:textId="77777777" w:rsidR="0031070D" w:rsidRPr="0031070D" w:rsidRDefault="0031070D" w:rsidP="0031070D"/>
        </w:tc>
      </w:tr>
      <w:tr w:rsidR="0031070D" w:rsidRPr="0031070D" w14:paraId="42756BF1"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29249810"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7BEA60B8" w14:textId="77777777" w:rsidR="0031070D" w:rsidRPr="0031070D" w:rsidRDefault="0031070D" w:rsidP="0031070D">
            <w:r w:rsidRPr="0031070D">
              <w:rPr>
                <w:rFonts w:hint="eastAsia"/>
              </w:rPr>
              <w:t>集合的基本运算</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98D7AE9"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73B13773"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70A92BD0"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2502C047"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7597250D" w14:textId="77777777" w:rsidR="0031070D" w:rsidRPr="0031070D" w:rsidRDefault="0031070D" w:rsidP="0031070D"/>
        </w:tc>
      </w:tr>
      <w:tr w:rsidR="0031070D" w:rsidRPr="0031070D" w14:paraId="0227DD87" w14:textId="77777777" w:rsidTr="0031070D">
        <w:trPr>
          <w:trHeight w:val="285"/>
          <w:tblCellSpacing w:w="0" w:type="dxa"/>
        </w:trPr>
        <w:tc>
          <w:tcPr>
            <w:tcW w:w="1410" w:type="dxa"/>
            <w:vMerge w:val="restart"/>
            <w:tcBorders>
              <w:top w:val="nil"/>
              <w:left w:val="single" w:sz="6" w:space="0" w:color="auto"/>
              <w:bottom w:val="single" w:sz="6" w:space="0" w:color="000000"/>
              <w:right w:val="single" w:sz="6" w:space="0" w:color="auto"/>
            </w:tcBorders>
            <w:shd w:val="clear" w:color="auto" w:fill="auto"/>
            <w:noWrap/>
            <w:tcMar>
              <w:top w:w="0" w:type="dxa"/>
              <w:left w:w="105" w:type="dxa"/>
              <w:bottom w:w="0" w:type="dxa"/>
              <w:right w:w="105" w:type="dxa"/>
            </w:tcMar>
            <w:vAlign w:val="center"/>
            <w:hideMark/>
          </w:tcPr>
          <w:p w14:paraId="2DBADF15" w14:textId="77777777" w:rsidR="0031070D" w:rsidRPr="0031070D" w:rsidRDefault="0031070D" w:rsidP="0031070D">
            <w:r w:rsidRPr="0031070D">
              <w:rPr>
                <w:rFonts w:hint="eastAsia"/>
              </w:rPr>
              <w:t>函数与基本初等函数</w:t>
            </w:r>
          </w:p>
        </w:tc>
        <w:tc>
          <w:tcPr>
            <w:tcW w:w="5115"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14:paraId="750CFCFF" w14:textId="77777777" w:rsidR="0031070D" w:rsidRPr="0031070D" w:rsidRDefault="0031070D" w:rsidP="0031070D">
            <w:r w:rsidRPr="0031070D">
              <w:rPr>
                <w:rFonts w:hint="eastAsia"/>
              </w:rPr>
              <w:t>函数的意义</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E52B0B6"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551E327"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1840904"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415A9A9F"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4BEA9A22" w14:textId="77777777" w:rsidR="0031070D" w:rsidRPr="0031070D" w:rsidRDefault="0031070D" w:rsidP="0031070D"/>
        </w:tc>
      </w:tr>
      <w:tr w:rsidR="0031070D" w:rsidRPr="0031070D" w14:paraId="1009F784"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4E6A28FB"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14:paraId="59B31414" w14:textId="77777777" w:rsidR="0031070D" w:rsidRPr="0031070D" w:rsidRDefault="0031070D" w:rsidP="0031070D">
            <w:r w:rsidRPr="0031070D">
              <w:rPr>
                <w:rFonts w:hint="eastAsia"/>
              </w:rPr>
              <w:t>幂函数的意义</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6162D84"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5BDCEA28"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50FEC21"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0EE28189"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22902C8E" w14:textId="77777777" w:rsidR="0031070D" w:rsidRPr="0031070D" w:rsidRDefault="0031070D" w:rsidP="0031070D"/>
        </w:tc>
      </w:tr>
      <w:tr w:rsidR="0031070D" w:rsidRPr="0031070D" w14:paraId="53820846"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696931B5"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03A4D3C9" w14:textId="77777777" w:rsidR="0031070D" w:rsidRPr="0031070D" w:rsidRDefault="0031070D" w:rsidP="0031070D">
            <w:r w:rsidRPr="0031070D">
              <w:rPr>
                <w:rFonts w:hint="eastAsia"/>
              </w:rPr>
              <w:t>函数的定义域、单调性</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55D7021"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CA37EF9"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74B0042"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5355A9BC"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185D6F42" w14:textId="77777777" w:rsidR="0031070D" w:rsidRPr="0031070D" w:rsidRDefault="0031070D" w:rsidP="0031070D"/>
        </w:tc>
      </w:tr>
      <w:tr w:rsidR="0031070D" w:rsidRPr="0031070D" w14:paraId="0C96E986"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3E844257"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72F1E66F" w14:textId="77777777" w:rsidR="0031070D" w:rsidRPr="0031070D" w:rsidRDefault="0031070D" w:rsidP="0031070D">
            <w:r w:rsidRPr="0031070D">
              <w:rPr>
                <w:rFonts w:hint="eastAsia"/>
              </w:rPr>
              <w:t>指数函数的图像与性质</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5222091"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9483869"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72A8F6E6"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5714BED4"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51E9ACCC" w14:textId="77777777" w:rsidR="0031070D" w:rsidRPr="0031070D" w:rsidRDefault="0031070D" w:rsidP="0031070D"/>
        </w:tc>
      </w:tr>
      <w:tr w:rsidR="0031070D" w:rsidRPr="0031070D" w14:paraId="43625D5F"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1489843C"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7AA2C15E" w14:textId="77777777" w:rsidR="0031070D" w:rsidRPr="0031070D" w:rsidRDefault="0031070D" w:rsidP="0031070D">
            <w:r w:rsidRPr="0031070D">
              <w:rPr>
                <w:rFonts w:hint="eastAsia"/>
              </w:rPr>
              <w:t>对数函数的图像与性质</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50E12F9B"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9EC1BE8"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21F781E1"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2F3E4C1D"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03FAB0EE" w14:textId="77777777" w:rsidR="0031070D" w:rsidRPr="0031070D" w:rsidRDefault="0031070D" w:rsidP="0031070D"/>
        </w:tc>
      </w:tr>
      <w:tr w:rsidR="0031070D" w:rsidRPr="0031070D" w14:paraId="03D132B8" w14:textId="77777777" w:rsidTr="0031070D">
        <w:trPr>
          <w:trHeight w:val="285"/>
          <w:tblCellSpacing w:w="0" w:type="dxa"/>
        </w:trPr>
        <w:tc>
          <w:tcPr>
            <w:tcW w:w="1410" w:type="dxa"/>
            <w:vMerge w:val="restart"/>
            <w:tcBorders>
              <w:top w:val="nil"/>
              <w:left w:val="single" w:sz="6" w:space="0" w:color="auto"/>
              <w:bottom w:val="single" w:sz="6" w:space="0" w:color="000000"/>
              <w:right w:val="single" w:sz="6" w:space="0" w:color="auto"/>
            </w:tcBorders>
            <w:shd w:val="clear" w:color="auto" w:fill="auto"/>
            <w:noWrap/>
            <w:tcMar>
              <w:top w:w="0" w:type="dxa"/>
              <w:left w:w="105" w:type="dxa"/>
              <w:bottom w:w="0" w:type="dxa"/>
              <w:right w:w="105" w:type="dxa"/>
            </w:tcMar>
            <w:vAlign w:val="center"/>
            <w:hideMark/>
          </w:tcPr>
          <w:p w14:paraId="2FA4E738" w14:textId="77777777" w:rsidR="0031070D" w:rsidRPr="0031070D" w:rsidRDefault="0031070D" w:rsidP="0031070D">
            <w:r w:rsidRPr="0031070D">
              <w:rPr>
                <w:rFonts w:hint="eastAsia"/>
              </w:rPr>
              <w:t>三角函数</w:t>
            </w:r>
          </w:p>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644723C9" w14:textId="77777777" w:rsidR="0031070D" w:rsidRPr="0031070D" w:rsidRDefault="0031070D" w:rsidP="0031070D">
            <w:r w:rsidRPr="0031070D">
              <w:rPr>
                <w:rFonts w:hint="eastAsia"/>
              </w:rPr>
              <w:t>任意角的概念、弧度制</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834CB0F"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C5ECDA6"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C0432EC"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68224480"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05AAC842" w14:textId="77777777" w:rsidR="0031070D" w:rsidRPr="0031070D" w:rsidRDefault="0031070D" w:rsidP="0031070D"/>
        </w:tc>
      </w:tr>
      <w:tr w:rsidR="0031070D" w:rsidRPr="0031070D" w14:paraId="531D42F3"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0B936CCD"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31C1B18A" w14:textId="77777777" w:rsidR="0031070D" w:rsidRPr="0031070D" w:rsidRDefault="0031070D" w:rsidP="0031070D">
            <w:r w:rsidRPr="0031070D">
              <w:rPr>
                <w:rFonts w:hint="eastAsia"/>
              </w:rPr>
              <w:t>用两角和、差的正弦、余弦、正切公式，导出二倍角的正弦、余弦、正切公式</w:t>
            </w:r>
          </w:p>
        </w:tc>
        <w:tc>
          <w:tcPr>
            <w:tcW w:w="690" w:type="dxa"/>
            <w:tcBorders>
              <w:top w:val="nil"/>
              <w:left w:val="nil"/>
              <w:bottom w:val="nil"/>
              <w:right w:val="nil"/>
            </w:tcBorders>
            <w:shd w:val="clear" w:color="auto" w:fill="auto"/>
            <w:noWrap/>
            <w:tcMar>
              <w:top w:w="0" w:type="dxa"/>
              <w:left w:w="105" w:type="dxa"/>
              <w:bottom w:w="0" w:type="dxa"/>
              <w:right w:w="105" w:type="dxa"/>
            </w:tcMar>
            <w:vAlign w:val="center"/>
            <w:hideMark/>
          </w:tcPr>
          <w:p w14:paraId="6EC4D665" w14:textId="77777777" w:rsidR="0031070D" w:rsidRPr="0031070D" w:rsidRDefault="0031070D" w:rsidP="0031070D"/>
        </w:tc>
        <w:tc>
          <w:tcPr>
            <w:tcW w:w="705" w:type="dxa"/>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061C3AD"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19C7561"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3A4FC030"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208CC2E3" w14:textId="77777777" w:rsidR="0031070D" w:rsidRPr="0031070D" w:rsidRDefault="0031070D" w:rsidP="0031070D"/>
        </w:tc>
      </w:tr>
      <w:tr w:rsidR="0031070D" w:rsidRPr="0031070D" w14:paraId="7BB34918"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249E3EDE"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65DE9546" w14:textId="77777777" w:rsidR="0031070D" w:rsidRPr="0031070D" w:rsidRDefault="0031070D" w:rsidP="0031070D">
            <w:r w:rsidRPr="0031070D">
              <w:rPr>
                <w:rFonts w:hint="eastAsia"/>
              </w:rPr>
              <w:t>能运用两角差的正弦、余弦公式解决运算问题</w:t>
            </w:r>
          </w:p>
        </w:tc>
        <w:tc>
          <w:tcPr>
            <w:tcW w:w="690" w:type="dxa"/>
            <w:tcBorders>
              <w:top w:val="single" w:sz="6" w:space="0" w:color="auto"/>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27119B56"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9810436"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58B80E2"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23DC1BD8"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4E24FAB8" w14:textId="77777777" w:rsidR="0031070D" w:rsidRPr="0031070D" w:rsidRDefault="0031070D" w:rsidP="0031070D"/>
        </w:tc>
      </w:tr>
      <w:tr w:rsidR="0031070D" w:rsidRPr="0031070D" w14:paraId="2B51AEBD"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28081F46"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5AA47627" w14:textId="77777777" w:rsidR="0031070D" w:rsidRPr="0031070D" w:rsidRDefault="0031070D" w:rsidP="0031070D">
            <w:r w:rsidRPr="0031070D">
              <w:rPr>
                <w:rFonts w:hint="eastAsia"/>
              </w:rPr>
              <w:t>二倍角的正弦、余弦、正切公式</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72559912"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58DE3EC0"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11A254A"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4315640B"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26ABE3DF" w14:textId="77777777" w:rsidR="0031070D" w:rsidRPr="0031070D" w:rsidRDefault="0031070D" w:rsidP="0031070D"/>
        </w:tc>
      </w:tr>
      <w:tr w:rsidR="0031070D" w:rsidRPr="0031070D" w14:paraId="410747B9" w14:textId="77777777" w:rsidTr="0031070D">
        <w:trPr>
          <w:trHeight w:val="285"/>
          <w:tblCellSpacing w:w="0" w:type="dxa"/>
        </w:trPr>
        <w:tc>
          <w:tcPr>
            <w:tcW w:w="1410" w:type="dxa"/>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77A9627F" w14:textId="77777777" w:rsidR="0031070D" w:rsidRPr="0031070D" w:rsidRDefault="0031070D" w:rsidP="0031070D">
            <w:r w:rsidRPr="0031070D">
              <w:rPr>
                <w:rFonts w:hint="eastAsia"/>
              </w:rPr>
              <w:t>解三角形</w:t>
            </w:r>
          </w:p>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38349A2C" w14:textId="77777777" w:rsidR="0031070D" w:rsidRPr="0031070D" w:rsidRDefault="0031070D" w:rsidP="0031070D">
            <w:r w:rsidRPr="0031070D">
              <w:rPr>
                <w:rFonts w:hint="eastAsia"/>
              </w:rPr>
              <w:t>运用正弦定理、余弦定理等知识和方法解决三角形中角度、边长问题</w:t>
            </w:r>
          </w:p>
        </w:tc>
        <w:tc>
          <w:tcPr>
            <w:tcW w:w="690" w:type="dxa"/>
            <w:tcBorders>
              <w:top w:val="nil"/>
              <w:left w:val="nil"/>
              <w:bottom w:val="nil"/>
              <w:right w:val="nil"/>
            </w:tcBorders>
            <w:shd w:val="clear" w:color="auto" w:fill="auto"/>
            <w:noWrap/>
            <w:tcMar>
              <w:top w:w="0" w:type="dxa"/>
              <w:left w:w="105" w:type="dxa"/>
              <w:bottom w:w="0" w:type="dxa"/>
              <w:right w:w="105" w:type="dxa"/>
            </w:tcMar>
            <w:vAlign w:val="center"/>
            <w:hideMark/>
          </w:tcPr>
          <w:p w14:paraId="550B6386" w14:textId="77777777" w:rsidR="0031070D" w:rsidRPr="0031070D" w:rsidRDefault="0031070D" w:rsidP="0031070D"/>
        </w:tc>
        <w:tc>
          <w:tcPr>
            <w:tcW w:w="705" w:type="dxa"/>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0F5E7D8"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4CC0CFA"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031AC5EA"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3527557C" w14:textId="77777777" w:rsidR="0031070D" w:rsidRPr="0031070D" w:rsidRDefault="0031070D" w:rsidP="0031070D"/>
        </w:tc>
      </w:tr>
      <w:tr w:rsidR="0031070D" w:rsidRPr="0031070D" w14:paraId="685FD8A7" w14:textId="77777777" w:rsidTr="0031070D">
        <w:trPr>
          <w:trHeight w:val="285"/>
          <w:tblCellSpacing w:w="0" w:type="dxa"/>
        </w:trPr>
        <w:tc>
          <w:tcPr>
            <w:tcW w:w="1410" w:type="dxa"/>
            <w:vMerge w:val="restart"/>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F574E3C" w14:textId="77777777" w:rsidR="0031070D" w:rsidRPr="0031070D" w:rsidRDefault="0031070D" w:rsidP="0031070D">
            <w:r w:rsidRPr="0031070D">
              <w:rPr>
                <w:rFonts w:hint="eastAsia"/>
              </w:rPr>
              <w:t>向量与复数</w:t>
            </w:r>
          </w:p>
        </w:tc>
        <w:tc>
          <w:tcPr>
            <w:tcW w:w="5115"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14:paraId="63613F51" w14:textId="77777777" w:rsidR="0031070D" w:rsidRPr="0031070D" w:rsidRDefault="0031070D" w:rsidP="0031070D">
            <w:r w:rsidRPr="0031070D">
              <w:rPr>
                <w:rFonts w:hint="eastAsia"/>
              </w:rPr>
              <w:t>简单复数运算</w:t>
            </w:r>
          </w:p>
        </w:tc>
        <w:tc>
          <w:tcPr>
            <w:tcW w:w="690" w:type="dxa"/>
            <w:tcBorders>
              <w:top w:val="single" w:sz="6" w:space="0" w:color="auto"/>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24C6F95E"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059570E"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7E6D67A2"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462DB0DB"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61E6A549" w14:textId="77777777" w:rsidR="0031070D" w:rsidRPr="0031070D" w:rsidRDefault="0031070D" w:rsidP="0031070D"/>
        </w:tc>
      </w:tr>
      <w:tr w:rsidR="0031070D" w:rsidRPr="0031070D" w14:paraId="5F215BCE" w14:textId="77777777" w:rsidTr="0031070D">
        <w:trPr>
          <w:trHeight w:val="285"/>
          <w:tblCellSpacing w:w="0" w:type="dxa"/>
        </w:trPr>
        <w:tc>
          <w:tcPr>
            <w:tcW w:w="0" w:type="auto"/>
            <w:vMerge/>
            <w:tcBorders>
              <w:top w:val="nil"/>
              <w:left w:val="single" w:sz="6" w:space="0" w:color="auto"/>
              <w:bottom w:val="single" w:sz="6" w:space="0" w:color="auto"/>
              <w:right w:val="single" w:sz="6" w:space="0" w:color="auto"/>
            </w:tcBorders>
            <w:vAlign w:val="center"/>
            <w:hideMark/>
          </w:tcPr>
          <w:p w14:paraId="40077787"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79814F5B" w14:textId="77777777" w:rsidR="0031070D" w:rsidRPr="0031070D" w:rsidRDefault="0031070D" w:rsidP="0031070D">
            <w:r w:rsidRPr="0031070D">
              <w:rPr>
                <w:rFonts w:hint="eastAsia"/>
              </w:rPr>
              <w:t>平面向量的基本定理及坐标表示</w:t>
            </w:r>
          </w:p>
        </w:tc>
        <w:tc>
          <w:tcPr>
            <w:tcW w:w="690" w:type="dxa"/>
            <w:tcBorders>
              <w:top w:val="nil"/>
              <w:left w:val="nil"/>
              <w:bottom w:val="nil"/>
              <w:right w:val="nil"/>
            </w:tcBorders>
            <w:shd w:val="clear" w:color="auto" w:fill="auto"/>
            <w:noWrap/>
            <w:tcMar>
              <w:top w:w="0" w:type="dxa"/>
              <w:left w:w="105" w:type="dxa"/>
              <w:bottom w:w="0" w:type="dxa"/>
              <w:right w:w="105" w:type="dxa"/>
            </w:tcMar>
            <w:vAlign w:val="center"/>
            <w:hideMark/>
          </w:tcPr>
          <w:p w14:paraId="70CE43AD" w14:textId="77777777" w:rsidR="0031070D" w:rsidRPr="0031070D" w:rsidRDefault="0031070D" w:rsidP="0031070D"/>
        </w:tc>
        <w:tc>
          <w:tcPr>
            <w:tcW w:w="705" w:type="dxa"/>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4073A29"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44F098B"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372DDA63"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751FC6FA" w14:textId="77777777" w:rsidR="0031070D" w:rsidRPr="0031070D" w:rsidRDefault="0031070D" w:rsidP="0031070D"/>
        </w:tc>
      </w:tr>
      <w:tr w:rsidR="0031070D" w:rsidRPr="0031070D" w14:paraId="13BBF411" w14:textId="77777777" w:rsidTr="0031070D">
        <w:trPr>
          <w:trHeight w:val="285"/>
          <w:tblCellSpacing w:w="0" w:type="dxa"/>
        </w:trPr>
        <w:tc>
          <w:tcPr>
            <w:tcW w:w="0" w:type="auto"/>
            <w:vMerge/>
            <w:tcBorders>
              <w:top w:val="nil"/>
              <w:left w:val="single" w:sz="6" w:space="0" w:color="auto"/>
              <w:bottom w:val="single" w:sz="6" w:space="0" w:color="auto"/>
              <w:right w:val="single" w:sz="6" w:space="0" w:color="auto"/>
            </w:tcBorders>
            <w:vAlign w:val="center"/>
            <w:hideMark/>
          </w:tcPr>
          <w:p w14:paraId="1DCBD8C3"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14:paraId="30476C09" w14:textId="77777777" w:rsidR="0031070D" w:rsidRPr="0031070D" w:rsidRDefault="0031070D" w:rsidP="0031070D">
            <w:r w:rsidRPr="0031070D">
              <w:rPr>
                <w:rFonts w:hint="eastAsia"/>
              </w:rPr>
              <w:t>向量的线性运算，平面向量的数量积</w:t>
            </w:r>
          </w:p>
        </w:tc>
        <w:tc>
          <w:tcPr>
            <w:tcW w:w="690" w:type="dxa"/>
            <w:tcBorders>
              <w:top w:val="single" w:sz="6" w:space="0" w:color="auto"/>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F085BC7"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EB5B836"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5C68BE11"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395072D6"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5E523B5B" w14:textId="77777777" w:rsidR="0031070D" w:rsidRPr="0031070D" w:rsidRDefault="0031070D" w:rsidP="0031070D"/>
        </w:tc>
      </w:tr>
      <w:tr w:rsidR="0031070D" w:rsidRPr="0031070D" w14:paraId="22C8080A" w14:textId="77777777" w:rsidTr="0031070D">
        <w:trPr>
          <w:trHeight w:val="285"/>
          <w:tblCellSpacing w:w="0" w:type="dxa"/>
        </w:trPr>
        <w:tc>
          <w:tcPr>
            <w:tcW w:w="1410" w:type="dxa"/>
            <w:vMerge w:val="restart"/>
            <w:tcBorders>
              <w:top w:val="nil"/>
              <w:left w:val="single" w:sz="6" w:space="0" w:color="auto"/>
              <w:bottom w:val="single" w:sz="6" w:space="0" w:color="000000"/>
              <w:right w:val="single" w:sz="6" w:space="0" w:color="auto"/>
            </w:tcBorders>
            <w:shd w:val="clear" w:color="auto" w:fill="auto"/>
            <w:noWrap/>
            <w:tcMar>
              <w:top w:w="0" w:type="dxa"/>
              <w:left w:w="105" w:type="dxa"/>
              <w:bottom w:w="0" w:type="dxa"/>
              <w:right w:w="105" w:type="dxa"/>
            </w:tcMar>
            <w:vAlign w:val="center"/>
            <w:hideMark/>
          </w:tcPr>
          <w:p w14:paraId="2C8EFA22" w14:textId="77777777" w:rsidR="0031070D" w:rsidRPr="0031070D" w:rsidRDefault="0031070D" w:rsidP="0031070D">
            <w:r w:rsidRPr="0031070D">
              <w:rPr>
                <w:rFonts w:hint="eastAsia"/>
              </w:rPr>
              <w:t>数列</w:t>
            </w:r>
          </w:p>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041EA88C" w14:textId="77777777" w:rsidR="0031070D" w:rsidRPr="0031070D" w:rsidRDefault="0031070D" w:rsidP="0031070D">
            <w:r w:rsidRPr="0031070D">
              <w:rPr>
                <w:rFonts w:hint="eastAsia"/>
              </w:rPr>
              <w:t>数列的概念和几种简单的表示方法（列表、图像、通项公式）</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2734AD32"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2AE522B2"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370BDBD"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072BC28C"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34D321E4" w14:textId="77777777" w:rsidR="0031070D" w:rsidRPr="0031070D" w:rsidRDefault="0031070D" w:rsidP="0031070D"/>
        </w:tc>
      </w:tr>
      <w:tr w:rsidR="0031070D" w:rsidRPr="0031070D" w14:paraId="78EFDA9E"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6EE923CC"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010F43D9" w14:textId="77777777" w:rsidR="0031070D" w:rsidRPr="0031070D" w:rsidRDefault="0031070D" w:rsidP="0031070D">
            <w:r w:rsidRPr="0031070D">
              <w:rPr>
                <w:rFonts w:hint="eastAsia"/>
              </w:rPr>
              <w:t>了解等差数列与一次函数的关系</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1AA7D53"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496BA69"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57A2A9B"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1AC15BB2"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06E777E9" w14:textId="77777777" w:rsidR="0031070D" w:rsidRPr="0031070D" w:rsidRDefault="0031070D" w:rsidP="0031070D"/>
        </w:tc>
      </w:tr>
      <w:tr w:rsidR="0031070D" w:rsidRPr="0031070D" w14:paraId="7646ED2F"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24A2C959" w14:textId="77777777" w:rsidR="0031070D" w:rsidRPr="0031070D" w:rsidRDefault="0031070D" w:rsidP="0031070D"/>
        </w:tc>
        <w:tc>
          <w:tcPr>
            <w:tcW w:w="511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4132F2E" w14:textId="77777777" w:rsidR="0031070D" w:rsidRPr="0031070D" w:rsidRDefault="0031070D" w:rsidP="0031070D">
            <w:r w:rsidRPr="0031070D">
              <w:rPr>
                <w:rFonts w:hint="eastAsia"/>
              </w:rPr>
              <w:t>理解等差数列、等比数列的概念</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F05B501"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58FDB12B"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782953E"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07A41E1B"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3E239639" w14:textId="77777777" w:rsidR="0031070D" w:rsidRPr="0031070D" w:rsidRDefault="0031070D" w:rsidP="0031070D"/>
        </w:tc>
      </w:tr>
      <w:tr w:rsidR="0031070D" w:rsidRPr="0031070D" w14:paraId="673A8480"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1A06142B" w14:textId="77777777" w:rsidR="0031070D" w:rsidRPr="0031070D" w:rsidRDefault="0031070D" w:rsidP="0031070D"/>
        </w:tc>
        <w:tc>
          <w:tcPr>
            <w:tcW w:w="511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76408544" w14:textId="77777777" w:rsidR="0031070D" w:rsidRPr="0031070D" w:rsidRDefault="0031070D" w:rsidP="0031070D">
            <w:r w:rsidRPr="0031070D">
              <w:rPr>
                <w:rFonts w:hint="eastAsia"/>
              </w:rPr>
              <w:t>掌握等差数列、等比数列的通项公式与前n项和公式</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24458521"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A110D8B"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B415D13"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359C51A2"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48F48260" w14:textId="77777777" w:rsidR="0031070D" w:rsidRPr="0031070D" w:rsidRDefault="0031070D" w:rsidP="0031070D"/>
        </w:tc>
      </w:tr>
      <w:tr w:rsidR="0031070D" w:rsidRPr="0031070D" w14:paraId="1F5E0051"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4AFA045B"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7485F970" w14:textId="77777777" w:rsidR="0031070D" w:rsidRPr="0031070D" w:rsidRDefault="0031070D" w:rsidP="0031070D">
            <w:r w:rsidRPr="0031070D">
              <w:rPr>
                <w:rFonts w:hint="eastAsia"/>
              </w:rPr>
              <w:t>运用等差、等比公式解决具体问题</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52BF2A7C"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ACDA700"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E8C5736"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38FA6C8A"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7A22AD44" w14:textId="77777777" w:rsidR="0031070D" w:rsidRPr="0031070D" w:rsidRDefault="0031070D" w:rsidP="0031070D"/>
        </w:tc>
      </w:tr>
      <w:tr w:rsidR="0031070D" w:rsidRPr="0031070D" w14:paraId="379C0C05" w14:textId="77777777" w:rsidTr="0031070D">
        <w:trPr>
          <w:trHeight w:val="285"/>
          <w:tblCellSpacing w:w="0" w:type="dxa"/>
        </w:trPr>
        <w:tc>
          <w:tcPr>
            <w:tcW w:w="1410" w:type="dxa"/>
            <w:vMerge w:val="restart"/>
            <w:tcBorders>
              <w:top w:val="nil"/>
              <w:left w:val="single" w:sz="6" w:space="0" w:color="auto"/>
              <w:bottom w:val="single" w:sz="6" w:space="0" w:color="000000"/>
              <w:right w:val="single" w:sz="6" w:space="0" w:color="auto"/>
            </w:tcBorders>
            <w:shd w:val="clear" w:color="auto" w:fill="auto"/>
            <w:noWrap/>
            <w:tcMar>
              <w:top w:w="0" w:type="dxa"/>
              <w:left w:w="105" w:type="dxa"/>
              <w:bottom w:w="0" w:type="dxa"/>
              <w:right w:w="105" w:type="dxa"/>
            </w:tcMar>
            <w:vAlign w:val="center"/>
            <w:hideMark/>
          </w:tcPr>
          <w:p w14:paraId="743EEB94" w14:textId="77777777" w:rsidR="0031070D" w:rsidRPr="0031070D" w:rsidRDefault="0031070D" w:rsidP="0031070D">
            <w:r w:rsidRPr="0031070D">
              <w:rPr>
                <w:rFonts w:hint="eastAsia"/>
              </w:rPr>
              <w:t>不等式</w:t>
            </w:r>
          </w:p>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2CE089E6" w14:textId="77777777" w:rsidR="0031070D" w:rsidRPr="0031070D" w:rsidRDefault="0031070D" w:rsidP="0031070D">
            <w:r w:rsidRPr="0031070D">
              <w:rPr>
                <w:rFonts w:hint="eastAsia"/>
              </w:rPr>
              <w:t>根据约束条件画出可行域，求目标函数的最值</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D16FD38" w14:textId="77777777" w:rsidR="0031070D" w:rsidRPr="0031070D" w:rsidRDefault="0031070D" w:rsidP="0031070D">
            <w:r w:rsidRPr="0031070D">
              <w:rPr>
                <w:rFonts w:ascii="Segoe UI Emoji" w:hAnsi="Segoe UI Emoji" w:cs="Segoe UI Emoji"/>
              </w:rPr>
              <w:t>✔️</w:t>
            </w:r>
            <w:r w:rsidRPr="0031070D">
              <w:t xml:space="preserve">　</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5FD1DD1"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A6DB7E9"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6E354F71"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0E358E2D" w14:textId="77777777" w:rsidR="0031070D" w:rsidRPr="0031070D" w:rsidRDefault="0031070D" w:rsidP="0031070D"/>
        </w:tc>
      </w:tr>
      <w:tr w:rsidR="0031070D" w:rsidRPr="0031070D" w14:paraId="5E1FA999"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7885F414"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14:paraId="45F1A26B" w14:textId="77777777" w:rsidR="0031070D" w:rsidRPr="0031070D" w:rsidRDefault="0031070D" w:rsidP="0031070D">
            <w:r w:rsidRPr="0031070D">
              <w:rPr>
                <w:rFonts w:hint="eastAsia"/>
              </w:rPr>
              <w:t>二元一次不等式的几何意义</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1F0C626"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CEE937E"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79D3400"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04E094C8"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36B879A6" w14:textId="77777777" w:rsidR="0031070D" w:rsidRPr="0031070D" w:rsidRDefault="0031070D" w:rsidP="0031070D"/>
        </w:tc>
      </w:tr>
      <w:tr w:rsidR="0031070D" w:rsidRPr="0031070D" w14:paraId="7827F88F"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7FBA39AE"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2643C604" w14:textId="77777777" w:rsidR="0031070D" w:rsidRPr="0031070D" w:rsidRDefault="0031070D" w:rsidP="0031070D">
            <w:r w:rsidRPr="0031070D">
              <w:rPr>
                <w:rFonts w:hint="eastAsia"/>
              </w:rPr>
              <w:t>基本不等式的证明过程</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1106065"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C4ECD78"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62D5913"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04BEF7A3"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2D2ED180" w14:textId="77777777" w:rsidR="0031070D" w:rsidRPr="0031070D" w:rsidRDefault="0031070D" w:rsidP="0031070D"/>
        </w:tc>
      </w:tr>
      <w:tr w:rsidR="0031070D" w:rsidRPr="0031070D" w14:paraId="1D1EB179"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307776B8"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7212328E" w14:textId="77777777" w:rsidR="0031070D" w:rsidRPr="0031070D" w:rsidRDefault="0031070D" w:rsidP="0031070D">
            <w:r w:rsidRPr="0031070D">
              <w:rPr>
                <w:rFonts w:hint="eastAsia"/>
              </w:rPr>
              <w:t>会解一元二次不等式</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F2A56E4"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5654327B"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772187B9"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5C60CBC0"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08757539" w14:textId="77777777" w:rsidR="0031070D" w:rsidRPr="0031070D" w:rsidRDefault="0031070D" w:rsidP="0031070D"/>
        </w:tc>
      </w:tr>
      <w:tr w:rsidR="0031070D" w:rsidRPr="0031070D" w14:paraId="5BE5CDDF"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3D8B376A"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20D9A9C9" w14:textId="77777777" w:rsidR="0031070D" w:rsidRPr="0031070D" w:rsidRDefault="0031070D" w:rsidP="0031070D">
            <w:r w:rsidRPr="0031070D">
              <w:rPr>
                <w:rFonts w:hint="eastAsia"/>
              </w:rPr>
              <w:t>用基本不等式解决简单的大（小）值问题</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59535A69"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DC0588A"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711A3A4"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4ABF87A5"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30C3A035" w14:textId="77777777" w:rsidR="0031070D" w:rsidRPr="0031070D" w:rsidRDefault="0031070D" w:rsidP="0031070D"/>
        </w:tc>
      </w:tr>
      <w:tr w:rsidR="0031070D" w:rsidRPr="0031070D" w14:paraId="3DD1C95E" w14:textId="77777777" w:rsidTr="0031070D">
        <w:trPr>
          <w:trHeight w:val="285"/>
          <w:tblCellSpacing w:w="0" w:type="dxa"/>
        </w:trPr>
        <w:tc>
          <w:tcPr>
            <w:tcW w:w="1410" w:type="dxa"/>
            <w:vMerge w:val="restart"/>
            <w:tcBorders>
              <w:top w:val="nil"/>
              <w:left w:val="single" w:sz="6" w:space="0" w:color="auto"/>
              <w:bottom w:val="single" w:sz="6" w:space="0" w:color="000000"/>
              <w:right w:val="single" w:sz="6" w:space="0" w:color="auto"/>
            </w:tcBorders>
            <w:shd w:val="clear" w:color="auto" w:fill="auto"/>
            <w:noWrap/>
            <w:tcMar>
              <w:top w:w="0" w:type="dxa"/>
              <w:left w:w="105" w:type="dxa"/>
              <w:bottom w:w="0" w:type="dxa"/>
              <w:right w:w="105" w:type="dxa"/>
            </w:tcMar>
            <w:vAlign w:val="center"/>
            <w:hideMark/>
          </w:tcPr>
          <w:p w14:paraId="1A17BBD5" w14:textId="77777777" w:rsidR="0031070D" w:rsidRPr="0031070D" w:rsidRDefault="0031070D" w:rsidP="0031070D">
            <w:r w:rsidRPr="0031070D">
              <w:rPr>
                <w:rFonts w:hint="eastAsia"/>
              </w:rPr>
              <w:t>立体几何</w:t>
            </w:r>
          </w:p>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1B8D895D" w14:textId="77777777" w:rsidR="0031070D" w:rsidRPr="0031070D" w:rsidRDefault="0031070D" w:rsidP="0031070D">
            <w:r w:rsidRPr="0031070D">
              <w:rPr>
                <w:rFonts w:hint="eastAsia"/>
              </w:rPr>
              <w:t>柱、锥、台、球及其简单组合体的结构特征</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FDB63FE"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E97CB62"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0624CB6"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3625C15A"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61776E5D" w14:textId="77777777" w:rsidR="0031070D" w:rsidRPr="0031070D" w:rsidRDefault="0031070D" w:rsidP="0031070D"/>
        </w:tc>
      </w:tr>
      <w:tr w:rsidR="0031070D" w:rsidRPr="0031070D" w14:paraId="266FF9C5"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3426DDFC"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521EE749" w14:textId="77777777" w:rsidR="0031070D" w:rsidRPr="0031070D" w:rsidRDefault="0031070D" w:rsidP="0031070D">
            <w:r w:rsidRPr="0031070D">
              <w:rPr>
                <w:rFonts w:hint="eastAsia"/>
              </w:rPr>
              <w:t>通过三视图还原几何体，求相关几何体的侧面积、表面积、体积</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69BB417"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E587E4B"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3F1D5F8"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2FAA52F4"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343D1589" w14:textId="77777777" w:rsidR="0031070D" w:rsidRPr="0031070D" w:rsidRDefault="0031070D" w:rsidP="0031070D"/>
        </w:tc>
      </w:tr>
      <w:tr w:rsidR="0031070D" w:rsidRPr="0031070D" w14:paraId="2E1A1C64"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30CDBB9B"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5FA2F642" w14:textId="77777777" w:rsidR="0031070D" w:rsidRPr="0031070D" w:rsidRDefault="0031070D" w:rsidP="0031070D">
            <w:r w:rsidRPr="0031070D">
              <w:rPr>
                <w:rFonts w:hint="eastAsia"/>
              </w:rPr>
              <w:t>理解空间直线、平面位置关系的定义</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9CE30B9"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62FEE84"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7DE1878"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5E5D7741"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42B4D347" w14:textId="77777777" w:rsidR="0031070D" w:rsidRPr="0031070D" w:rsidRDefault="0031070D" w:rsidP="0031070D"/>
        </w:tc>
      </w:tr>
      <w:tr w:rsidR="0031070D" w:rsidRPr="0031070D" w14:paraId="6B0D6F48"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3ABFFAC0"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72036A18" w14:textId="77777777" w:rsidR="0031070D" w:rsidRPr="0031070D" w:rsidRDefault="0031070D" w:rsidP="0031070D">
            <w:r w:rsidRPr="0031070D">
              <w:rPr>
                <w:rFonts w:hint="eastAsia"/>
              </w:rPr>
              <w:t>理解空间中线面平行、垂直的有关性质与判定定理</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80A0C77"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48CDA85"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2AA7D704"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03F07EDC"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3C3F7F8F" w14:textId="77777777" w:rsidR="0031070D" w:rsidRPr="0031070D" w:rsidRDefault="0031070D" w:rsidP="0031070D"/>
        </w:tc>
      </w:tr>
      <w:tr w:rsidR="0031070D" w:rsidRPr="0031070D" w14:paraId="1E24FC8D"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7D73114B"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426B5911" w14:textId="77777777" w:rsidR="0031070D" w:rsidRPr="0031070D" w:rsidRDefault="0031070D" w:rsidP="0031070D">
            <w:r w:rsidRPr="0031070D">
              <w:rPr>
                <w:rFonts w:hint="eastAsia"/>
              </w:rPr>
              <w:t>会运用定理去证明立体几何中的线线，线面关系</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2B44AD88"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4C1F168"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F56E2B3"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63439E2E"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34182A8C" w14:textId="77777777" w:rsidR="0031070D" w:rsidRPr="0031070D" w:rsidRDefault="0031070D" w:rsidP="0031070D"/>
        </w:tc>
      </w:tr>
      <w:tr w:rsidR="0031070D" w:rsidRPr="0031070D" w14:paraId="2EF4211B" w14:textId="77777777" w:rsidTr="0031070D">
        <w:trPr>
          <w:trHeight w:val="285"/>
          <w:tblCellSpacing w:w="0" w:type="dxa"/>
        </w:trPr>
        <w:tc>
          <w:tcPr>
            <w:tcW w:w="1410" w:type="dxa"/>
            <w:vMerge w:val="restart"/>
            <w:tcBorders>
              <w:top w:val="nil"/>
              <w:left w:val="single" w:sz="6" w:space="0" w:color="auto"/>
              <w:bottom w:val="single" w:sz="6" w:space="0" w:color="000000"/>
              <w:right w:val="single" w:sz="6" w:space="0" w:color="auto"/>
            </w:tcBorders>
            <w:shd w:val="clear" w:color="auto" w:fill="auto"/>
            <w:noWrap/>
            <w:tcMar>
              <w:top w:w="0" w:type="dxa"/>
              <w:left w:w="105" w:type="dxa"/>
              <w:bottom w:w="0" w:type="dxa"/>
              <w:right w:w="105" w:type="dxa"/>
            </w:tcMar>
            <w:vAlign w:val="center"/>
            <w:hideMark/>
          </w:tcPr>
          <w:p w14:paraId="0BF96FD6" w14:textId="77777777" w:rsidR="0031070D" w:rsidRPr="0031070D" w:rsidRDefault="0031070D" w:rsidP="0031070D">
            <w:r w:rsidRPr="0031070D">
              <w:rPr>
                <w:rFonts w:hint="eastAsia"/>
              </w:rPr>
              <w:t>直线</w:t>
            </w:r>
          </w:p>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7B442A92" w14:textId="77777777" w:rsidR="0031070D" w:rsidRPr="0031070D" w:rsidRDefault="0031070D" w:rsidP="0031070D">
            <w:r w:rsidRPr="0031070D">
              <w:rPr>
                <w:rFonts w:hint="eastAsia"/>
              </w:rPr>
              <w:t>理解直线的倾斜角和斜率的概念、会求直线的斜率</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1222E56"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7584022"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2FA1163F"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51DF2F36"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7A231546" w14:textId="77777777" w:rsidR="0031070D" w:rsidRPr="0031070D" w:rsidRDefault="0031070D" w:rsidP="0031070D"/>
        </w:tc>
      </w:tr>
      <w:tr w:rsidR="0031070D" w:rsidRPr="0031070D" w14:paraId="57B657B6"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66A6DA41"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2A0FDA76" w14:textId="77777777" w:rsidR="0031070D" w:rsidRPr="0031070D" w:rsidRDefault="0031070D" w:rsidP="0031070D">
            <w:r w:rsidRPr="0031070D">
              <w:rPr>
                <w:rFonts w:hint="eastAsia"/>
              </w:rPr>
              <w:t>会求直线方程，运用直线方程解决直线问题</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D3CBB75"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5DF04222"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525E8E4"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7A646B29"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796FF927" w14:textId="77777777" w:rsidR="0031070D" w:rsidRPr="0031070D" w:rsidRDefault="0031070D" w:rsidP="0031070D"/>
        </w:tc>
      </w:tr>
      <w:tr w:rsidR="0031070D" w:rsidRPr="0031070D" w14:paraId="2B6A8C16"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094FB56A"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51EF643F" w14:textId="77777777" w:rsidR="0031070D" w:rsidRPr="0031070D" w:rsidRDefault="0031070D" w:rsidP="0031070D">
            <w:r w:rsidRPr="0031070D">
              <w:rPr>
                <w:rFonts w:hint="eastAsia"/>
              </w:rPr>
              <w:t>了解直线垂直、平行的判定公式、点到线的距离公式</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7E59C53"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EAB1B61"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546426A"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636E9ED1"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25CFAE9D" w14:textId="77777777" w:rsidR="0031070D" w:rsidRPr="0031070D" w:rsidRDefault="0031070D" w:rsidP="0031070D"/>
        </w:tc>
      </w:tr>
      <w:tr w:rsidR="0031070D" w:rsidRPr="0031070D" w14:paraId="0E4BB49E" w14:textId="77777777" w:rsidTr="0031070D">
        <w:trPr>
          <w:trHeight w:val="285"/>
          <w:tblCellSpacing w:w="0" w:type="dxa"/>
        </w:trPr>
        <w:tc>
          <w:tcPr>
            <w:tcW w:w="1410" w:type="dxa"/>
            <w:vMerge w:val="restart"/>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18CF3AC" w14:textId="77777777" w:rsidR="0031070D" w:rsidRPr="0031070D" w:rsidRDefault="0031070D" w:rsidP="0031070D">
            <w:r w:rsidRPr="0031070D">
              <w:rPr>
                <w:rFonts w:hint="eastAsia"/>
              </w:rPr>
              <w:t>圆锥曲线</w:t>
            </w:r>
          </w:p>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076CD27F" w14:textId="77777777" w:rsidR="0031070D" w:rsidRPr="0031070D" w:rsidRDefault="0031070D" w:rsidP="0031070D">
            <w:r w:rsidRPr="0031070D">
              <w:rPr>
                <w:rFonts w:hint="eastAsia"/>
              </w:rPr>
              <w:t>掌握圆的标准方程和一般方程</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74D410C6"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6947671"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8907FEE"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2A888DC0"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53B2D2BE" w14:textId="77777777" w:rsidR="0031070D" w:rsidRPr="0031070D" w:rsidRDefault="0031070D" w:rsidP="0031070D"/>
        </w:tc>
      </w:tr>
      <w:tr w:rsidR="0031070D" w:rsidRPr="0031070D" w14:paraId="2ED08852" w14:textId="77777777" w:rsidTr="0031070D">
        <w:trPr>
          <w:trHeight w:val="285"/>
          <w:tblCellSpacing w:w="0" w:type="dxa"/>
        </w:trPr>
        <w:tc>
          <w:tcPr>
            <w:tcW w:w="0" w:type="auto"/>
            <w:vMerge/>
            <w:tcBorders>
              <w:top w:val="nil"/>
              <w:left w:val="single" w:sz="6" w:space="0" w:color="auto"/>
              <w:bottom w:val="single" w:sz="6" w:space="0" w:color="auto"/>
              <w:right w:val="single" w:sz="6" w:space="0" w:color="auto"/>
            </w:tcBorders>
            <w:vAlign w:val="center"/>
            <w:hideMark/>
          </w:tcPr>
          <w:p w14:paraId="095CD2F7"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4915FEBC" w14:textId="77777777" w:rsidR="0031070D" w:rsidRPr="0031070D" w:rsidRDefault="0031070D" w:rsidP="0031070D">
            <w:r w:rsidRPr="0031070D">
              <w:rPr>
                <w:rFonts w:hint="eastAsia"/>
              </w:rPr>
              <w:t>掌握直线和圆的位置关系，灵活运用它们解决有关问题</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BDA4431"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2F76FA19"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26552F3"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042BDACB"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21755F2A" w14:textId="77777777" w:rsidR="0031070D" w:rsidRPr="0031070D" w:rsidRDefault="0031070D" w:rsidP="0031070D"/>
        </w:tc>
      </w:tr>
      <w:tr w:rsidR="0031070D" w:rsidRPr="0031070D" w14:paraId="6494BE71" w14:textId="77777777" w:rsidTr="0031070D">
        <w:trPr>
          <w:trHeight w:val="285"/>
          <w:tblCellSpacing w:w="0" w:type="dxa"/>
        </w:trPr>
        <w:tc>
          <w:tcPr>
            <w:tcW w:w="0" w:type="auto"/>
            <w:vMerge/>
            <w:tcBorders>
              <w:top w:val="nil"/>
              <w:left w:val="single" w:sz="6" w:space="0" w:color="auto"/>
              <w:bottom w:val="single" w:sz="6" w:space="0" w:color="auto"/>
              <w:right w:val="single" w:sz="6" w:space="0" w:color="auto"/>
            </w:tcBorders>
            <w:vAlign w:val="center"/>
            <w:hideMark/>
          </w:tcPr>
          <w:p w14:paraId="110A739E" w14:textId="77777777" w:rsidR="0031070D" w:rsidRPr="0031070D" w:rsidRDefault="0031070D" w:rsidP="0031070D"/>
        </w:tc>
        <w:tc>
          <w:tcPr>
            <w:tcW w:w="511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59022A9C" w14:textId="77777777" w:rsidR="0031070D" w:rsidRPr="0031070D" w:rsidRDefault="0031070D" w:rsidP="0031070D">
            <w:r w:rsidRPr="0031070D">
              <w:rPr>
                <w:rFonts w:hint="eastAsia"/>
              </w:rPr>
              <w:t>理解椭圆、双曲线、抛物线的概念，掌握它们的标准方程和性质</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3297954"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292054CC"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5861E24F"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3E33E67D"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681E1190" w14:textId="77777777" w:rsidR="0031070D" w:rsidRPr="0031070D" w:rsidRDefault="0031070D" w:rsidP="0031070D"/>
        </w:tc>
      </w:tr>
      <w:tr w:rsidR="0031070D" w:rsidRPr="0031070D" w14:paraId="1583E21A" w14:textId="77777777" w:rsidTr="0031070D">
        <w:trPr>
          <w:trHeight w:val="285"/>
          <w:tblCellSpacing w:w="0" w:type="dxa"/>
        </w:trPr>
        <w:tc>
          <w:tcPr>
            <w:tcW w:w="1410" w:type="dxa"/>
            <w:vMerge w:val="restart"/>
            <w:tcBorders>
              <w:top w:val="nil"/>
              <w:left w:val="single" w:sz="6" w:space="0" w:color="auto"/>
              <w:bottom w:val="single" w:sz="6" w:space="0" w:color="000000"/>
              <w:right w:val="single" w:sz="6" w:space="0" w:color="auto"/>
            </w:tcBorders>
            <w:shd w:val="clear" w:color="auto" w:fill="auto"/>
            <w:noWrap/>
            <w:tcMar>
              <w:top w:w="0" w:type="dxa"/>
              <w:left w:w="105" w:type="dxa"/>
              <w:bottom w:w="0" w:type="dxa"/>
              <w:right w:w="105" w:type="dxa"/>
            </w:tcMar>
            <w:vAlign w:val="center"/>
            <w:hideMark/>
          </w:tcPr>
          <w:p w14:paraId="395ADBEE" w14:textId="77777777" w:rsidR="0031070D" w:rsidRPr="0031070D" w:rsidRDefault="0031070D" w:rsidP="0031070D">
            <w:r w:rsidRPr="0031070D">
              <w:rPr>
                <w:rFonts w:hint="eastAsia"/>
              </w:rPr>
              <w:t>统计</w:t>
            </w:r>
          </w:p>
        </w:tc>
        <w:tc>
          <w:tcPr>
            <w:tcW w:w="511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DB3FBFF" w14:textId="77777777" w:rsidR="0031070D" w:rsidRPr="0031070D" w:rsidRDefault="0031070D" w:rsidP="0031070D">
            <w:r w:rsidRPr="0031070D">
              <w:rPr>
                <w:rFonts w:hint="eastAsia"/>
              </w:rPr>
              <w:t>简单随机抽样、分层抽样</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2CD74ADE"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5A5FE969"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2C8A34EA"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4D1CD1B2"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65A56796" w14:textId="77777777" w:rsidR="0031070D" w:rsidRPr="0031070D" w:rsidRDefault="0031070D" w:rsidP="0031070D"/>
        </w:tc>
      </w:tr>
      <w:tr w:rsidR="0031070D" w:rsidRPr="0031070D" w14:paraId="5FA995FB"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7F85B58A" w14:textId="77777777" w:rsidR="0031070D" w:rsidRPr="0031070D" w:rsidRDefault="0031070D" w:rsidP="0031070D"/>
        </w:tc>
        <w:tc>
          <w:tcPr>
            <w:tcW w:w="511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79274E1" w14:textId="77777777" w:rsidR="0031070D" w:rsidRPr="0031070D" w:rsidRDefault="0031070D" w:rsidP="0031070D">
            <w:r w:rsidRPr="0031070D">
              <w:rPr>
                <w:rFonts w:hint="eastAsia"/>
              </w:rPr>
              <w:t>变量的相关性</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589ABE6B"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387F12D"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513C312D"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0D375F6C"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20545E12" w14:textId="77777777" w:rsidR="0031070D" w:rsidRPr="0031070D" w:rsidRDefault="0031070D" w:rsidP="0031070D"/>
        </w:tc>
      </w:tr>
      <w:tr w:rsidR="0031070D" w:rsidRPr="0031070D" w14:paraId="0163BDA1"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07EB95EE" w14:textId="77777777" w:rsidR="0031070D" w:rsidRPr="0031070D" w:rsidRDefault="0031070D" w:rsidP="0031070D"/>
        </w:tc>
        <w:tc>
          <w:tcPr>
            <w:tcW w:w="511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73E37378" w14:textId="77777777" w:rsidR="0031070D" w:rsidRPr="0031070D" w:rsidRDefault="0031070D" w:rsidP="0031070D">
            <w:r w:rsidRPr="0031070D">
              <w:rPr>
                <w:rFonts w:hint="eastAsia"/>
              </w:rPr>
              <w:t>用样本估计总体</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77D1C2A5"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5251E1D"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C012736"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134A12F2"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1BC5769A" w14:textId="77777777" w:rsidR="0031070D" w:rsidRPr="0031070D" w:rsidRDefault="0031070D" w:rsidP="0031070D"/>
        </w:tc>
      </w:tr>
      <w:tr w:rsidR="0031070D" w:rsidRPr="0031070D" w14:paraId="7A2BBA99" w14:textId="77777777" w:rsidTr="0031070D">
        <w:trPr>
          <w:trHeight w:val="285"/>
          <w:tblCellSpacing w:w="0" w:type="dxa"/>
        </w:trPr>
        <w:tc>
          <w:tcPr>
            <w:tcW w:w="1410" w:type="dxa"/>
            <w:vMerge w:val="restart"/>
            <w:tcBorders>
              <w:top w:val="nil"/>
              <w:left w:val="single" w:sz="6" w:space="0" w:color="auto"/>
              <w:bottom w:val="single" w:sz="6" w:space="0" w:color="000000"/>
              <w:right w:val="single" w:sz="6" w:space="0" w:color="auto"/>
            </w:tcBorders>
            <w:shd w:val="clear" w:color="auto" w:fill="auto"/>
            <w:noWrap/>
            <w:tcMar>
              <w:top w:w="0" w:type="dxa"/>
              <w:left w:w="105" w:type="dxa"/>
              <w:bottom w:w="0" w:type="dxa"/>
              <w:right w:w="105" w:type="dxa"/>
            </w:tcMar>
            <w:vAlign w:val="center"/>
            <w:hideMark/>
          </w:tcPr>
          <w:p w14:paraId="6A6E6822" w14:textId="77777777" w:rsidR="0031070D" w:rsidRPr="0031070D" w:rsidRDefault="0031070D" w:rsidP="0031070D">
            <w:r w:rsidRPr="0031070D">
              <w:rPr>
                <w:rFonts w:hint="eastAsia"/>
              </w:rPr>
              <w:t>概率</w:t>
            </w:r>
          </w:p>
        </w:tc>
        <w:tc>
          <w:tcPr>
            <w:tcW w:w="511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289DC55C" w14:textId="77777777" w:rsidR="0031070D" w:rsidRPr="0031070D" w:rsidRDefault="0031070D" w:rsidP="0031070D">
            <w:r w:rsidRPr="0031070D">
              <w:rPr>
                <w:rFonts w:hint="eastAsia"/>
              </w:rPr>
              <w:t>事件与概率</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7A913AB"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C645845"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709B1E0A"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09DC50B5"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6410F8F5" w14:textId="77777777" w:rsidR="0031070D" w:rsidRPr="0031070D" w:rsidRDefault="0031070D" w:rsidP="0031070D"/>
        </w:tc>
      </w:tr>
      <w:tr w:rsidR="0031070D" w:rsidRPr="0031070D" w14:paraId="4689F56A"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7AA2797D"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461B9EA1" w14:textId="77777777" w:rsidR="0031070D" w:rsidRPr="0031070D" w:rsidRDefault="0031070D" w:rsidP="0031070D">
            <w:r w:rsidRPr="0031070D">
              <w:rPr>
                <w:rFonts w:hint="eastAsia"/>
              </w:rPr>
              <w:t>应用几何概型、古典概型解决实际问题</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2CA167D2"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4718BB41"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AD48FE5" w14:textId="77777777" w:rsidR="0031070D" w:rsidRPr="0031070D" w:rsidRDefault="0031070D" w:rsidP="0031070D">
            <w:r w:rsidRPr="0031070D">
              <w:rPr>
                <w:rFonts w:ascii="Segoe UI Emoji" w:hAnsi="Segoe UI Emoji" w:cs="Segoe UI Emoji"/>
              </w:rPr>
              <w:t>✔️</w:t>
            </w:r>
          </w:p>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67A11184"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2929E02D" w14:textId="77777777" w:rsidR="0031070D" w:rsidRPr="0031070D" w:rsidRDefault="0031070D" w:rsidP="0031070D"/>
        </w:tc>
      </w:tr>
      <w:tr w:rsidR="0031070D" w:rsidRPr="0031070D" w14:paraId="477B2418" w14:textId="77777777" w:rsidTr="0031070D">
        <w:trPr>
          <w:trHeight w:val="285"/>
          <w:tblCellSpacing w:w="0" w:type="dxa"/>
        </w:trPr>
        <w:tc>
          <w:tcPr>
            <w:tcW w:w="1410" w:type="dxa"/>
            <w:vMerge w:val="restart"/>
            <w:tcBorders>
              <w:top w:val="nil"/>
              <w:left w:val="single" w:sz="6" w:space="0" w:color="auto"/>
              <w:bottom w:val="single" w:sz="6" w:space="0" w:color="000000"/>
              <w:right w:val="single" w:sz="6" w:space="0" w:color="auto"/>
            </w:tcBorders>
            <w:shd w:val="clear" w:color="auto" w:fill="auto"/>
            <w:noWrap/>
            <w:tcMar>
              <w:top w:w="0" w:type="dxa"/>
              <w:left w:w="105" w:type="dxa"/>
              <w:bottom w:w="0" w:type="dxa"/>
              <w:right w:w="105" w:type="dxa"/>
            </w:tcMar>
            <w:vAlign w:val="center"/>
            <w:hideMark/>
          </w:tcPr>
          <w:p w14:paraId="3598BFE5" w14:textId="77777777" w:rsidR="0031070D" w:rsidRPr="0031070D" w:rsidRDefault="0031070D" w:rsidP="0031070D">
            <w:r w:rsidRPr="0031070D">
              <w:rPr>
                <w:rFonts w:hint="eastAsia"/>
              </w:rPr>
              <w:t>统计案例</w:t>
            </w:r>
          </w:p>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40068C9B" w14:textId="77777777" w:rsidR="0031070D" w:rsidRPr="0031070D" w:rsidRDefault="0031070D" w:rsidP="0031070D">
            <w:r w:rsidRPr="0031070D">
              <w:rPr>
                <w:rFonts w:hint="eastAsia"/>
              </w:rPr>
              <w:t>了解一些常见的统计方法，并能应用这些方法解决一些实际问题</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564CFD09"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2941D3B" w14:textId="77777777" w:rsidR="0031070D" w:rsidRPr="0031070D" w:rsidRDefault="0031070D" w:rsidP="0031070D">
            <w:r w:rsidRPr="0031070D">
              <w:rPr>
                <w:rFonts w:ascii="Segoe UI Emoji" w:hAnsi="Segoe UI Emoji" w:cs="Segoe UI Emoji"/>
              </w:rPr>
              <w:t>✔️</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7324DE7"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0FE37F39"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25945B31" w14:textId="77777777" w:rsidR="0031070D" w:rsidRPr="0031070D" w:rsidRDefault="0031070D" w:rsidP="0031070D"/>
        </w:tc>
      </w:tr>
      <w:tr w:rsidR="0031070D" w:rsidRPr="0031070D" w14:paraId="6221347B" w14:textId="77777777" w:rsidTr="0031070D">
        <w:trPr>
          <w:trHeight w:val="285"/>
          <w:tblCellSpacing w:w="0" w:type="dxa"/>
        </w:trPr>
        <w:tc>
          <w:tcPr>
            <w:tcW w:w="0" w:type="auto"/>
            <w:vMerge/>
            <w:tcBorders>
              <w:top w:val="nil"/>
              <w:left w:val="single" w:sz="6" w:space="0" w:color="auto"/>
              <w:bottom w:val="single" w:sz="6" w:space="0" w:color="000000"/>
              <w:right w:val="single" w:sz="6" w:space="0" w:color="auto"/>
            </w:tcBorders>
            <w:vAlign w:val="center"/>
            <w:hideMark/>
          </w:tcPr>
          <w:p w14:paraId="5A247686" w14:textId="77777777" w:rsidR="0031070D" w:rsidRPr="0031070D" w:rsidRDefault="0031070D" w:rsidP="0031070D"/>
        </w:tc>
        <w:tc>
          <w:tcPr>
            <w:tcW w:w="5115" w:type="dxa"/>
            <w:tcBorders>
              <w:top w:val="nil"/>
              <w:left w:val="nil"/>
              <w:bottom w:val="single" w:sz="6" w:space="0" w:color="auto"/>
              <w:right w:val="single" w:sz="6" w:space="0" w:color="000000"/>
            </w:tcBorders>
            <w:shd w:val="clear" w:color="auto" w:fill="auto"/>
            <w:noWrap/>
            <w:tcMar>
              <w:top w:w="0" w:type="dxa"/>
              <w:left w:w="105" w:type="dxa"/>
              <w:bottom w:w="0" w:type="dxa"/>
              <w:right w:w="105" w:type="dxa"/>
            </w:tcMar>
            <w:vAlign w:val="center"/>
            <w:hideMark/>
          </w:tcPr>
          <w:p w14:paraId="43E3C94C" w14:textId="77777777" w:rsidR="0031070D" w:rsidRPr="0031070D" w:rsidRDefault="0031070D" w:rsidP="0031070D">
            <w:r w:rsidRPr="0031070D">
              <w:rPr>
                <w:rFonts w:hint="eastAsia"/>
              </w:rPr>
              <w:t>了解回归分析的基本思想、方法及其简单应用</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14AE418D" w14:textId="77777777" w:rsidR="0031070D" w:rsidRPr="0031070D" w:rsidRDefault="0031070D" w:rsidP="0031070D">
            <w:r w:rsidRPr="0031070D">
              <w:rPr>
                <w:rFonts w:ascii="Segoe UI Emoji" w:hAnsi="Segoe UI Emoji" w:cs="Segoe UI Emoji"/>
              </w:rPr>
              <w:t>✔️</w:t>
            </w:r>
            <w:r w:rsidRPr="0031070D">
              <w:t xml:space="preserve">　</w:t>
            </w:r>
          </w:p>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7C1588FF" w14:textId="77777777" w:rsidR="0031070D" w:rsidRPr="0031070D" w:rsidRDefault="0031070D" w:rsidP="0031070D"/>
        </w:tc>
        <w:tc>
          <w:tcPr>
            <w:tcW w:w="70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135A97A" w14:textId="77777777" w:rsidR="0031070D" w:rsidRPr="0031070D" w:rsidRDefault="0031070D" w:rsidP="0031070D"/>
        </w:tc>
        <w:tc>
          <w:tcPr>
            <w:tcW w:w="240" w:type="dxa"/>
            <w:tcBorders>
              <w:top w:val="nil"/>
              <w:left w:val="nil"/>
              <w:bottom w:val="nil"/>
              <w:right w:val="nil"/>
            </w:tcBorders>
            <w:shd w:val="clear" w:color="auto" w:fill="auto"/>
            <w:tcMar>
              <w:top w:w="0" w:type="dxa"/>
              <w:left w:w="105" w:type="dxa"/>
              <w:bottom w:w="0" w:type="dxa"/>
              <w:right w:w="105" w:type="dxa"/>
            </w:tcMar>
            <w:vAlign w:val="center"/>
            <w:hideMark/>
          </w:tcPr>
          <w:p w14:paraId="62B39D7C" w14:textId="77777777" w:rsidR="0031070D" w:rsidRPr="0031070D" w:rsidRDefault="0031070D" w:rsidP="0031070D"/>
        </w:tc>
        <w:tc>
          <w:tcPr>
            <w:tcW w:w="6" w:type="dxa"/>
            <w:tcBorders>
              <w:top w:val="nil"/>
              <w:left w:val="nil"/>
              <w:bottom w:val="nil"/>
              <w:right w:val="nil"/>
            </w:tcBorders>
            <w:shd w:val="clear" w:color="auto" w:fill="auto"/>
            <w:vAlign w:val="center"/>
            <w:hideMark/>
          </w:tcPr>
          <w:p w14:paraId="1FAD9B08" w14:textId="77777777" w:rsidR="0031070D" w:rsidRPr="0031070D" w:rsidRDefault="0031070D" w:rsidP="0031070D"/>
        </w:tc>
      </w:tr>
    </w:tbl>
    <w:p w14:paraId="2EE743D4" w14:textId="77777777" w:rsidR="0031070D" w:rsidRPr="0031070D" w:rsidRDefault="0031070D" w:rsidP="0031070D">
      <w:r w:rsidRPr="0031070D">
        <w:rPr>
          <w:rFonts w:hint="eastAsia"/>
          <w:b/>
          <w:bCs/>
        </w:rPr>
        <w:t>三、考试形式与试卷结构</w:t>
      </w:r>
    </w:p>
    <w:p w14:paraId="7921DA21" w14:textId="77777777" w:rsidR="0031070D" w:rsidRPr="0031070D" w:rsidRDefault="0031070D" w:rsidP="0031070D">
      <w:r w:rsidRPr="0031070D">
        <w:rPr>
          <w:rFonts w:hint="eastAsia"/>
        </w:rPr>
        <w:t>（一）考试形式：闭卷，考试用时约75分钟。</w:t>
      </w:r>
    </w:p>
    <w:p w14:paraId="22BA1415" w14:textId="77777777" w:rsidR="0031070D" w:rsidRPr="0031070D" w:rsidRDefault="0031070D" w:rsidP="0031070D">
      <w:r w:rsidRPr="0031070D">
        <w:rPr>
          <w:rFonts w:hint="eastAsia"/>
        </w:rPr>
        <w:t>（二）试卷题型为单项选择题和解答题。满分150分，试卷结构如下表：</w:t>
      </w:r>
    </w:p>
    <w:tbl>
      <w:tblPr>
        <w:tblW w:w="8370" w:type="dxa"/>
        <w:jc w:val="center"/>
        <w:tblCellSpacing w:w="0" w:type="dxa"/>
        <w:tblCellMar>
          <w:left w:w="0" w:type="dxa"/>
          <w:right w:w="0" w:type="dxa"/>
        </w:tblCellMar>
        <w:tblLook w:val="04A0" w:firstRow="1" w:lastRow="0" w:firstColumn="1" w:lastColumn="0" w:noHBand="0" w:noVBand="1"/>
      </w:tblPr>
      <w:tblGrid>
        <w:gridCol w:w="1704"/>
        <w:gridCol w:w="1092"/>
        <w:gridCol w:w="827"/>
        <w:gridCol w:w="827"/>
        <w:gridCol w:w="3920"/>
      </w:tblGrid>
      <w:tr w:rsidR="0031070D" w:rsidRPr="0031070D" w14:paraId="486FFFD3" w14:textId="77777777" w:rsidTr="0031070D">
        <w:trPr>
          <w:trHeight w:val="375"/>
          <w:tblCellSpacing w:w="0" w:type="dxa"/>
          <w:jc w:val="center"/>
        </w:trPr>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7A13947" w14:textId="77777777" w:rsidR="0031070D" w:rsidRPr="0031070D" w:rsidRDefault="0031070D" w:rsidP="0031070D">
            <w:r w:rsidRPr="0031070D">
              <w:rPr>
                <w:rFonts w:hint="eastAsia"/>
              </w:rPr>
              <w:t>题型</w:t>
            </w:r>
          </w:p>
        </w:tc>
        <w:tc>
          <w:tcPr>
            <w:tcW w:w="99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F1F35DA" w14:textId="77777777" w:rsidR="0031070D" w:rsidRPr="0031070D" w:rsidRDefault="0031070D" w:rsidP="0031070D">
            <w:r w:rsidRPr="0031070D">
              <w:rPr>
                <w:rFonts w:hint="eastAsia"/>
              </w:rPr>
              <w:t>题量</w:t>
            </w:r>
          </w:p>
        </w:tc>
        <w:tc>
          <w:tcPr>
            <w:tcW w:w="7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B61DCF6" w14:textId="77777777" w:rsidR="0031070D" w:rsidRPr="0031070D" w:rsidRDefault="0031070D" w:rsidP="0031070D">
            <w:r w:rsidRPr="0031070D">
              <w:rPr>
                <w:rFonts w:hint="eastAsia"/>
              </w:rPr>
              <w:t>小题分</w:t>
            </w:r>
          </w:p>
        </w:tc>
        <w:tc>
          <w:tcPr>
            <w:tcW w:w="7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466B15F" w14:textId="77777777" w:rsidR="0031070D" w:rsidRPr="0031070D" w:rsidRDefault="0031070D" w:rsidP="0031070D">
            <w:r w:rsidRPr="0031070D">
              <w:rPr>
                <w:rFonts w:hint="eastAsia"/>
              </w:rPr>
              <w:t>分值</w:t>
            </w:r>
          </w:p>
        </w:tc>
        <w:tc>
          <w:tcPr>
            <w:tcW w:w="355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2AF417B" w14:textId="77777777" w:rsidR="0031070D" w:rsidRPr="0031070D" w:rsidRDefault="0031070D" w:rsidP="0031070D">
            <w:r w:rsidRPr="0031070D">
              <w:rPr>
                <w:rFonts w:hint="eastAsia"/>
              </w:rPr>
              <w:t>考试内容</w:t>
            </w:r>
          </w:p>
        </w:tc>
      </w:tr>
      <w:tr w:rsidR="0031070D" w:rsidRPr="0031070D" w14:paraId="021B655E" w14:textId="77777777" w:rsidTr="0031070D">
        <w:trPr>
          <w:trHeight w:val="375"/>
          <w:tblCellSpacing w:w="0" w:type="dxa"/>
          <w:jc w:val="center"/>
        </w:trPr>
        <w:tc>
          <w:tcPr>
            <w:tcW w:w="1545"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BB60A1D" w14:textId="77777777" w:rsidR="0031070D" w:rsidRPr="0031070D" w:rsidRDefault="0031070D" w:rsidP="0031070D">
            <w:r w:rsidRPr="0031070D">
              <w:rPr>
                <w:rFonts w:hint="eastAsia"/>
              </w:rPr>
              <w:t>单项选择题</w:t>
            </w:r>
          </w:p>
        </w:tc>
        <w:tc>
          <w:tcPr>
            <w:tcW w:w="9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1AEA072" w14:textId="77777777" w:rsidR="0031070D" w:rsidRPr="0031070D" w:rsidRDefault="0031070D" w:rsidP="0031070D">
            <w:r w:rsidRPr="0031070D">
              <w:rPr>
                <w:rFonts w:hint="eastAsia"/>
              </w:rPr>
              <w:t>10</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34E322C" w14:textId="77777777" w:rsidR="0031070D" w:rsidRPr="0031070D" w:rsidRDefault="0031070D" w:rsidP="0031070D">
            <w:r w:rsidRPr="0031070D">
              <w:rPr>
                <w:rFonts w:hint="eastAsia"/>
              </w:rPr>
              <w:t>5</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9E78604" w14:textId="77777777" w:rsidR="0031070D" w:rsidRPr="0031070D" w:rsidRDefault="0031070D" w:rsidP="0031070D">
            <w:r w:rsidRPr="0031070D">
              <w:rPr>
                <w:rFonts w:hint="eastAsia"/>
              </w:rPr>
              <w:t>50</w:t>
            </w:r>
          </w:p>
        </w:tc>
        <w:tc>
          <w:tcPr>
            <w:tcW w:w="35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20D44F5" w14:textId="77777777" w:rsidR="0031070D" w:rsidRPr="0031070D" w:rsidRDefault="0031070D" w:rsidP="0031070D">
            <w:r w:rsidRPr="0031070D">
              <w:rPr>
                <w:rFonts w:hint="eastAsia"/>
              </w:rPr>
              <w:t>基础知识及应用</w:t>
            </w:r>
          </w:p>
        </w:tc>
      </w:tr>
      <w:tr w:rsidR="0031070D" w:rsidRPr="0031070D" w14:paraId="5608C5BB" w14:textId="77777777" w:rsidTr="0031070D">
        <w:trPr>
          <w:trHeight w:val="375"/>
          <w:tblCellSpacing w:w="0" w:type="dxa"/>
          <w:jc w:val="center"/>
        </w:trPr>
        <w:tc>
          <w:tcPr>
            <w:tcW w:w="0" w:type="auto"/>
            <w:vMerge/>
            <w:tcBorders>
              <w:top w:val="nil"/>
              <w:left w:val="single" w:sz="6" w:space="0" w:color="000000"/>
              <w:bottom w:val="single" w:sz="6" w:space="0" w:color="000000"/>
              <w:right w:val="single" w:sz="6" w:space="0" w:color="000000"/>
            </w:tcBorders>
            <w:vAlign w:val="center"/>
            <w:hideMark/>
          </w:tcPr>
          <w:p w14:paraId="700C6C16" w14:textId="77777777" w:rsidR="0031070D" w:rsidRPr="0031070D" w:rsidRDefault="0031070D" w:rsidP="0031070D"/>
        </w:tc>
        <w:tc>
          <w:tcPr>
            <w:tcW w:w="9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79B76E4" w14:textId="77777777" w:rsidR="0031070D" w:rsidRPr="0031070D" w:rsidRDefault="0031070D" w:rsidP="0031070D">
            <w:r w:rsidRPr="0031070D">
              <w:rPr>
                <w:rFonts w:hint="eastAsia"/>
              </w:rPr>
              <w:t>10</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22CCCCB" w14:textId="77777777" w:rsidR="0031070D" w:rsidRPr="0031070D" w:rsidRDefault="0031070D" w:rsidP="0031070D">
            <w:r w:rsidRPr="0031070D">
              <w:rPr>
                <w:rFonts w:hint="eastAsia"/>
              </w:rPr>
              <w:t>6</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BB9318E" w14:textId="77777777" w:rsidR="0031070D" w:rsidRPr="0031070D" w:rsidRDefault="0031070D" w:rsidP="0031070D">
            <w:r w:rsidRPr="0031070D">
              <w:rPr>
                <w:rFonts w:hint="eastAsia"/>
              </w:rPr>
              <w:t>60</w:t>
            </w:r>
          </w:p>
        </w:tc>
        <w:tc>
          <w:tcPr>
            <w:tcW w:w="35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AAEFC0F" w14:textId="77777777" w:rsidR="0031070D" w:rsidRPr="0031070D" w:rsidRDefault="0031070D" w:rsidP="0031070D">
            <w:r w:rsidRPr="0031070D">
              <w:rPr>
                <w:rFonts w:hint="eastAsia"/>
              </w:rPr>
              <w:t>抽象与思维能力</w:t>
            </w:r>
          </w:p>
        </w:tc>
      </w:tr>
      <w:tr w:rsidR="0031070D" w:rsidRPr="0031070D" w14:paraId="1E824F5B" w14:textId="77777777" w:rsidTr="0031070D">
        <w:trPr>
          <w:trHeight w:val="375"/>
          <w:tblCellSpacing w:w="0" w:type="dxa"/>
          <w:jc w:val="center"/>
        </w:trPr>
        <w:tc>
          <w:tcPr>
            <w:tcW w:w="1545"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996818F" w14:textId="77777777" w:rsidR="0031070D" w:rsidRPr="0031070D" w:rsidRDefault="0031070D" w:rsidP="0031070D">
            <w:r w:rsidRPr="0031070D">
              <w:rPr>
                <w:rFonts w:hint="eastAsia"/>
              </w:rPr>
              <w:t>解答题</w:t>
            </w:r>
          </w:p>
        </w:tc>
        <w:tc>
          <w:tcPr>
            <w:tcW w:w="9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DF510A3" w14:textId="77777777" w:rsidR="0031070D" w:rsidRPr="0031070D" w:rsidRDefault="0031070D" w:rsidP="0031070D">
            <w:r w:rsidRPr="0031070D">
              <w:rPr>
                <w:rFonts w:hint="eastAsia"/>
              </w:rPr>
              <w:t>1</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D8BEDD9" w14:textId="77777777" w:rsidR="0031070D" w:rsidRPr="0031070D" w:rsidRDefault="0031070D" w:rsidP="0031070D">
            <w:r w:rsidRPr="0031070D">
              <w:rPr>
                <w:rFonts w:hint="eastAsia"/>
              </w:rPr>
              <w:t>15</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C304CE3" w14:textId="77777777" w:rsidR="0031070D" w:rsidRPr="0031070D" w:rsidRDefault="0031070D" w:rsidP="0031070D">
            <w:r w:rsidRPr="0031070D">
              <w:rPr>
                <w:rFonts w:hint="eastAsia"/>
              </w:rPr>
              <w:t>15</w:t>
            </w:r>
          </w:p>
        </w:tc>
        <w:tc>
          <w:tcPr>
            <w:tcW w:w="35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4027D00" w14:textId="77777777" w:rsidR="0031070D" w:rsidRPr="0031070D" w:rsidRDefault="0031070D" w:rsidP="0031070D">
            <w:r w:rsidRPr="0031070D">
              <w:rPr>
                <w:rFonts w:hint="eastAsia"/>
              </w:rPr>
              <w:t>基础解答题</w:t>
            </w:r>
          </w:p>
        </w:tc>
      </w:tr>
      <w:tr w:rsidR="0031070D" w:rsidRPr="0031070D" w14:paraId="542988BD" w14:textId="77777777" w:rsidTr="0031070D">
        <w:trPr>
          <w:trHeight w:val="375"/>
          <w:tblCellSpacing w:w="0" w:type="dxa"/>
          <w:jc w:val="center"/>
        </w:trPr>
        <w:tc>
          <w:tcPr>
            <w:tcW w:w="0" w:type="auto"/>
            <w:vMerge/>
            <w:tcBorders>
              <w:top w:val="nil"/>
              <w:left w:val="single" w:sz="6" w:space="0" w:color="000000"/>
              <w:bottom w:val="single" w:sz="6" w:space="0" w:color="000000"/>
              <w:right w:val="single" w:sz="6" w:space="0" w:color="000000"/>
            </w:tcBorders>
            <w:vAlign w:val="center"/>
            <w:hideMark/>
          </w:tcPr>
          <w:p w14:paraId="082B0E55" w14:textId="77777777" w:rsidR="0031070D" w:rsidRPr="0031070D" w:rsidRDefault="0031070D" w:rsidP="0031070D"/>
        </w:tc>
        <w:tc>
          <w:tcPr>
            <w:tcW w:w="9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6D19629" w14:textId="77777777" w:rsidR="0031070D" w:rsidRPr="0031070D" w:rsidRDefault="0031070D" w:rsidP="0031070D">
            <w:r w:rsidRPr="0031070D">
              <w:rPr>
                <w:rFonts w:hint="eastAsia"/>
              </w:rPr>
              <w:t>1</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17AA771" w14:textId="77777777" w:rsidR="0031070D" w:rsidRPr="0031070D" w:rsidRDefault="0031070D" w:rsidP="0031070D">
            <w:r w:rsidRPr="0031070D">
              <w:rPr>
                <w:rFonts w:hint="eastAsia"/>
              </w:rPr>
              <w:t>25</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9768054" w14:textId="77777777" w:rsidR="0031070D" w:rsidRPr="0031070D" w:rsidRDefault="0031070D" w:rsidP="0031070D">
            <w:r w:rsidRPr="0031070D">
              <w:rPr>
                <w:rFonts w:hint="eastAsia"/>
              </w:rPr>
              <w:t>25</w:t>
            </w:r>
          </w:p>
        </w:tc>
        <w:tc>
          <w:tcPr>
            <w:tcW w:w="35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225EE09" w14:textId="77777777" w:rsidR="0031070D" w:rsidRPr="0031070D" w:rsidRDefault="0031070D" w:rsidP="0031070D">
            <w:r w:rsidRPr="0031070D">
              <w:rPr>
                <w:rFonts w:hint="eastAsia"/>
              </w:rPr>
              <w:t>知识点的综合应用</w:t>
            </w:r>
          </w:p>
        </w:tc>
      </w:tr>
      <w:tr w:rsidR="0031070D" w:rsidRPr="0031070D" w14:paraId="35D30941" w14:textId="77777777" w:rsidTr="0031070D">
        <w:trPr>
          <w:trHeight w:val="375"/>
          <w:tblCellSpacing w:w="0" w:type="dxa"/>
          <w:jc w:val="center"/>
        </w:trPr>
        <w:tc>
          <w:tcPr>
            <w:tcW w:w="15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86FA0B6" w14:textId="77777777" w:rsidR="0031070D" w:rsidRPr="0031070D" w:rsidRDefault="0031070D" w:rsidP="0031070D">
            <w:r w:rsidRPr="0031070D">
              <w:rPr>
                <w:rFonts w:hint="eastAsia"/>
              </w:rPr>
              <w:t>合计</w:t>
            </w:r>
          </w:p>
        </w:tc>
        <w:tc>
          <w:tcPr>
            <w:tcW w:w="9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D754F17" w14:textId="77777777" w:rsidR="0031070D" w:rsidRPr="0031070D" w:rsidRDefault="0031070D" w:rsidP="0031070D">
            <w:r w:rsidRPr="0031070D">
              <w:rPr>
                <w:rFonts w:hint="eastAsia"/>
              </w:rPr>
              <w:t>22</w:t>
            </w:r>
          </w:p>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868118E" w14:textId="77777777" w:rsidR="0031070D" w:rsidRPr="0031070D" w:rsidRDefault="0031070D" w:rsidP="0031070D"/>
        </w:tc>
        <w:tc>
          <w:tcPr>
            <w:tcW w:w="7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B763327" w14:textId="77777777" w:rsidR="0031070D" w:rsidRPr="0031070D" w:rsidRDefault="0031070D" w:rsidP="0031070D">
            <w:r w:rsidRPr="0031070D">
              <w:rPr>
                <w:rFonts w:hint="eastAsia"/>
              </w:rPr>
              <w:t>150</w:t>
            </w:r>
          </w:p>
        </w:tc>
        <w:tc>
          <w:tcPr>
            <w:tcW w:w="35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0952C58" w14:textId="77777777" w:rsidR="0031070D" w:rsidRPr="0031070D" w:rsidRDefault="0031070D" w:rsidP="0031070D"/>
        </w:tc>
      </w:tr>
    </w:tbl>
    <w:p w14:paraId="7C16E1EB" w14:textId="77777777" w:rsidR="0031070D" w:rsidRPr="0031070D" w:rsidRDefault="0031070D" w:rsidP="0031070D">
      <w:r w:rsidRPr="0031070D">
        <w:rPr>
          <w:rFonts w:hint="eastAsia"/>
        </w:rPr>
        <w:t>备注：1.</w:t>
      </w:r>
      <w:r w:rsidRPr="0031070D">
        <w:t xml:space="preserve"> </w:t>
      </w:r>
      <w:r w:rsidRPr="0031070D">
        <w:rPr>
          <w:rFonts w:hint="eastAsia"/>
        </w:rPr>
        <w:t>实际卷面分数按照各省考试院及招生章程规定执行；2.容易题约占全部题量的55%，难度适中题约占全部题量的25%，难题约占全部题量的20%。</w:t>
      </w:r>
    </w:p>
    <w:p w14:paraId="706A7FD7" w14:textId="77777777" w:rsidR="0031070D" w:rsidRDefault="0031070D" w:rsidP="0031070D"/>
    <w:p w14:paraId="39760010" w14:textId="77777777" w:rsidR="0031070D" w:rsidRDefault="0031070D" w:rsidP="0031070D"/>
    <w:p w14:paraId="209C8ED3" w14:textId="77777777" w:rsidR="0031070D" w:rsidRPr="0031070D" w:rsidRDefault="0031070D" w:rsidP="0031070D">
      <w:pPr>
        <w:rPr>
          <w:b/>
          <w:bCs/>
        </w:rPr>
      </w:pPr>
      <w:r w:rsidRPr="0031070D">
        <w:rPr>
          <w:b/>
          <w:bCs/>
        </w:rPr>
        <w:t>2024年单独（自主）招生考试文化素质考试大纲（英语）</w:t>
      </w:r>
    </w:p>
    <w:p w14:paraId="34351C54" w14:textId="77777777" w:rsidR="0031070D" w:rsidRPr="0031070D" w:rsidRDefault="0031070D" w:rsidP="0031070D">
      <w:r w:rsidRPr="0031070D">
        <w:rPr>
          <w:rFonts w:hint="eastAsia"/>
        </w:rPr>
        <w:t>一、考试依据与指导思想</w:t>
      </w:r>
    </w:p>
    <w:p w14:paraId="748C8FC4" w14:textId="77777777" w:rsidR="0031070D" w:rsidRPr="0031070D" w:rsidRDefault="0031070D" w:rsidP="0031070D">
      <w:r w:rsidRPr="0031070D">
        <w:rPr>
          <w:rFonts w:hint="eastAsia"/>
        </w:rPr>
        <w:t>北京社会管理职业学院（民政部培训中心）单独（自主）招生英语科目考试是面向全体普通高中毕业生或具有同等学历考生的选拔性考试。根据北京社会管理职业学院（民政部培训中心）对新生文化素质的要求，依据本科目的考试内容参照《普通高等学校招生全国统一考试英语科目考试大纲》和《普通高中英语课程标准（2017年版2020年修订）》相关要求，确定英语科目考试内容。</w:t>
      </w:r>
    </w:p>
    <w:p w14:paraId="4F743675" w14:textId="77777777" w:rsidR="0031070D" w:rsidRPr="0031070D" w:rsidRDefault="0031070D" w:rsidP="0031070D">
      <w:r w:rsidRPr="0031070D">
        <w:rPr>
          <w:rFonts w:hint="eastAsia"/>
        </w:rPr>
        <w:t>考试的指导思想是：全面贯彻党的教育方针，坚持科学、准确、公平、规范的原则，充分发挥考试在促进学生发展方面的引导作用。命题要体现基础性要求，试卷应有较高的信度、效度和必要的区分度。为便于报考考生充分了解我院单独招生考试中英语科目的要求与范围，特制定本考试大纲。</w:t>
      </w:r>
    </w:p>
    <w:p w14:paraId="385A01D8" w14:textId="77777777" w:rsidR="0031070D" w:rsidRPr="0031070D" w:rsidRDefault="0031070D" w:rsidP="0031070D">
      <w:r w:rsidRPr="0031070D">
        <w:rPr>
          <w:rFonts w:hint="eastAsia"/>
        </w:rPr>
        <w:t>二、考试内容及相关要求</w:t>
      </w:r>
    </w:p>
    <w:p w14:paraId="70057F0D" w14:textId="77777777" w:rsidR="0031070D" w:rsidRPr="0031070D" w:rsidRDefault="0031070D" w:rsidP="0031070D">
      <w:r w:rsidRPr="0031070D">
        <w:rPr>
          <w:rFonts w:hint="eastAsia"/>
        </w:rPr>
        <w:t>I、考试能力要求</w:t>
      </w:r>
    </w:p>
    <w:p w14:paraId="1DE80FC9" w14:textId="77777777" w:rsidR="0031070D" w:rsidRPr="0031070D" w:rsidRDefault="0031070D" w:rsidP="0031070D">
      <w:r w:rsidRPr="0031070D">
        <w:rPr>
          <w:rFonts w:hint="eastAsia"/>
        </w:rPr>
        <w:t>考生应掌握英语的基本语音知识；初步掌握英语的基础词汇；能基本掌握和运用英语的基本语法规则；具有一定的综合运用英语语言的能力；有较好的读、写能力和初步翻译能力，能根据特定语境理解和使用英语。</w:t>
      </w:r>
    </w:p>
    <w:p w14:paraId="6AB24172" w14:textId="77777777" w:rsidR="0031070D" w:rsidRPr="0031070D" w:rsidRDefault="0031070D" w:rsidP="0031070D">
      <w:r w:rsidRPr="0031070D">
        <w:rPr>
          <w:rFonts w:hint="eastAsia"/>
        </w:rPr>
        <w:t>考生应掌握英语语音、词汇、语法相关的语言基础知识，并具备一定的语言综合运用能力，要求词汇量为3000左右。</w:t>
      </w:r>
    </w:p>
    <w:p w14:paraId="5385B1CB" w14:textId="77777777" w:rsidR="0031070D" w:rsidRPr="0031070D" w:rsidRDefault="0031070D" w:rsidP="0031070D">
      <w:r w:rsidRPr="0031070D">
        <w:rPr>
          <w:rFonts w:hint="eastAsia"/>
        </w:rPr>
        <w:t>II、考试内容与范围</w:t>
      </w:r>
    </w:p>
    <w:p w14:paraId="4B028A7E" w14:textId="77777777" w:rsidR="0031070D" w:rsidRPr="0031070D" w:rsidRDefault="0031070D" w:rsidP="0031070D">
      <w:r w:rsidRPr="0031070D">
        <w:rPr>
          <w:rFonts w:hint="eastAsia"/>
        </w:rPr>
        <w:t>一、语言基础知识</w:t>
      </w:r>
    </w:p>
    <w:p w14:paraId="3B87E422" w14:textId="77777777" w:rsidR="0031070D" w:rsidRPr="0031070D" w:rsidRDefault="0031070D" w:rsidP="0031070D">
      <w:r w:rsidRPr="0031070D">
        <w:rPr>
          <w:rFonts w:hint="eastAsia"/>
        </w:rPr>
        <w:t>（一） 语音与词汇</w:t>
      </w:r>
    </w:p>
    <w:p w14:paraId="6747B674" w14:textId="77777777" w:rsidR="0031070D" w:rsidRPr="0031070D" w:rsidRDefault="0031070D" w:rsidP="0031070D">
      <w:r w:rsidRPr="0031070D">
        <w:rPr>
          <w:rFonts w:hint="eastAsia"/>
        </w:rPr>
        <w:t>了解和掌握常用单词的读音、意群的读音、意义、固定搭配及用法；近义词在意义和用法上的差异；固定词组的特定含义等。</w:t>
      </w:r>
    </w:p>
    <w:p w14:paraId="452F72A2" w14:textId="77777777" w:rsidR="0031070D" w:rsidRPr="0031070D" w:rsidRDefault="0031070D" w:rsidP="0031070D">
      <w:r w:rsidRPr="0031070D">
        <w:rPr>
          <w:rFonts w:hint="eastAsia"/>
        </w:rPr>
        <w:t>（二）语法</w:t>
      </w:r>
    </w:p>
    <w:p w14:paraId="484D794F" w14:textId="77777777" w:rsidR="0031070D" w:rsidRPr="0031070D" w:rsidRDefault="0031070D" w:rsidP="0031070D">
      <w:r w:rsidRPr="0031070D">
        <w:rPr>
          <w:rFonts w:hint="eastAsia"/>
        </w:rPr>
        <w:t>1.名词</w:t>
      </w:r>
    </w:p>
    <w:p w14:paraId="5F3397FA" w14:textId="77777777" w:rsidR="0031070D" w:rsidRPr="0031070D" w:rsidRDefault="0031070D" w:rsidP="0031070D">
      <w:r w:rsidRPr="0031070D">
        <w:rPr>
          <w:rFonts w:hint="eastAsia"/>
        </w:rPr>
        <w:t>（1）可数名词及其单复数</w:t>
      </w:r>
    </w:p>
    <w:p w14:paraId="595A2836" w14:textId="77777777" w:rsidR="0031070D" w:rsidRPr="0031070D" w:rsidRDefault="0031070D" w:rsidP="0031070D">
      <w:r w:rsidRPr="0031070D">
        <w:rPr>
          <w:rFonts w:hint="eastAsia"/>
        </w:rPr>
        <w:t>（2）不可数名词</w:t>
      </w:r>
    </w:p>
    <w:p w14:paraId="72C58A03" w14:textId="77777777" w:rsidR="0031070D" w:rsidRPr="0031070D" w:rsidRDefault="0031070D" w:rsidP="0031070D">
      <w:r w:rsidRPr="0031070D">
        <w:rPr>
          <w:rFonts w:hint="eastAsia"/>
        </w:rPr>
        <w:t>（3）名词所有格</w:t>
      </w:r>
    </w:p>
    <w:p w14:paraId="1F4C9299" w14:textId="77777777" w:rsidR="0031070D" w:rsidRPr="0031070D" w:rsidRDefault="0031070D" w:rsidP="0031070D">
      <w:r w:rsidRPr="0031070D">
        <w:rPr>
          <w:rFonts w:hint="eastAsia"/>
        </w:rPr>
        <w:t>（4）专有名词</w:t>
      </w:r>
    </w:p>
    <w:p w14:paraId="57A0B4A6" w14:textId="77777777" w:rsidR="0031070D" w:rsidRPr="0031070D" w:rsidRDefault="0031070D" w:rsidP="0031070D">
      <w:r w:rsidRPr="0031070D">
        <w:rPr>
          <w:rFonts w:hint="eastAsia"/>
        </w:rPr>
        <w:t>2.代词</w:t>
      </w:r>
    </w:p>
    <w:p w14:paraId="4B3F1F91" w14:textId="77777777" w:rsidR="0031070D" w:rsidRPr="0031070D" w:rsidRDefault="0031070D" w:rsidP="0031070D">
      <w:r w:rsidRPr="0031070D">
        <w:rPr>
          <w:rFonts w:hint="eastAsia"/>
        </w:rPr>
        <w:t>（1）人称代词</w:t>
      </w:r>
    </w:p>
    <w:p w14:paraId="4FAAE0A8" w14:textId="77777777" w:rsidR="0031070D" w:rsidRPr="0031070D" w:rsidRDefault="0031070D" w:rsidP="0031070D">
      <w:r w:rsidRPr="0031070D">
        <w:rPr>
          <w:rFonts w:hint="eastAsia"/>
        </w:rPr>
        <w:t>（2）物主代词</w:t>
      </w:r>
    </w:p>
    <w:p w14:paraId="697964D8" w14:textId="77777777" w:rsidR="0031070D" w:rsidRPr="0031070D" w:rsidRDefault="0031070D" w:rsidP="0031070D">
      <w:r w:rsidRPr="0031070D">
        <w:rPr>
          <w:rFonts w:hint="eastAsia"/>
        </w:rPr>
        <w:t>（3）反身代词</w:t>
      </w:r>
    </w:p>
    <w:p w14:paraId="711EAE2C" w14:textId="77777777" w:rsidR="0031070D" w:rsidRPr="0031070D" w:rsidRDefault="0031070D" w:rsidP="0031070D">
      <w:r w:rsidRPr="0031070D">
        <w:rPr>
          <w:rFonts w:hint="eastAsia"/>
        </w:rPr>
        <w:t>（4）指示代词</w:t>
      </w:r>
    </w:p>
    <w:p w14:paraId="410CC9EB" w14:textId="77777777" w:rsidR="0031070D" w:rsidRPr="0031070D" w:rsidRDefault="0031070D" w:rsidP="0031070D">
      <w:r w:rsidRPr="0031070D">
        <w:rPr>
          <w:rFonts w:hint="eastAsia"/>
        </w:rPr>
        <w:t>（5）不定代词</w:t>
      </w:r>
    </w:p>
    <w:p w14:paraId="22AB00A2" w14:textId="77777777" w:rsidR="0031070D" w:rsidRPr="0031070D" w:rsidRDefault="0031070D" w:rsidP="0031070D">
      <w:r w:rsidRPr="0031070D">
        <w:rPr>
          <w:rFonts w:hint="eastAsia"/>
        </w:rPr>
        <w:lastRenderedPageBreak/>
        <w:t>（6）疑问代词</w:t>
      </w:r>
    </w:p>
    <w:p w14:paraId="15440C8A" w14:textId="77777777" w:rsidR="0031070D" w:rsidRPr="0031070D" w:rsidRDefault="0031070D" w:rsidP="0031070D">
      <w:r w:rsidRPr="0031070D">
        <w:rPr>
          <w:rFonts w:hint="eastAsia"/>
        </w:rPr>
        <w:t>3.数词</w:t>
      </w:r>
    </w:p>
    <w:p w14:paraId="6EA1BAC2" w14:textId="77777777" w:rsidR="0031070D" w:rsidRPr="0031070D" w:rsidRDefault="0031070D" w:rsidP="0031070D">
      <w:r w:rsidRPr="0031070D">
        <w:rPr>
          <w:rFonts w:hint="eastAsia"/>
        </w:rPr>
        <w:t>（1）基数词</w:t>
      </w:r>
    </w:p>
    <w:p w14:paraId="4D86A042" w14:textId="77777777" w:rsidR="0031070D" w:rsidRPr="0031070D" w:rsidRDefault="0031070D" w:rsidP="0031070D">
      <w:r w:rsidRPr="0031070D">
        <w:rPr>
          <w:rFonts w:hint="eastAsia"/>
        </w:rPr>
        <w:t>（2）序数词</w:t>
      </w:r>
    </w:p>
    <w:p w14:paraId="40BEE083" w14:textId="77777777" w:rsidR="0031070D" w:rsidRPr="0031070D" w:rsidRDefault="0031070D" w:rsidP="0031070D">
      <w:r w:rsidRPr="0031070D">
        <w:rPr>
          <w:rFonts w:hint="eastAsia"/>
        </w:rPr>
        <w:t>4.形容词（比较级和最高级）</w:t>
      </w:r>
    </w:p>
    <w:p w14:paraId="75B7E7F0" w14:textId="77777777" w:rsidR="0031070D" w:rsidRPr="0031070D" w:rsidRDefault="0031070D" w:rsidP="0031070D">
      <w:r w:rsidRPr="0031070D">
        <w:rPr>
          <w:rFonts w:hint="eastAsia"/>
        </w:rPr>
        <w:t>5.副词（比较级和最高级）</w:t>
      </w:r>
    </w:p>
    <w:p w14:paraId="2B49E709" w14:textId="77777777" w:rsidR="0031070D" w:rsidRPr="0031070D" w:rsidRDefault="0031070D" w:rsidP="0031070D">
      <w:r w:rsidRPr="0031070D">
        <w:rPr>
          <w:rFonts w:hint="eastAsia"/>
        </w:rPr>
        <w:t>6.介词和介词短语</w:t>
      </w:r>
    </w:p>
    <w:p w14:paraId="4D31200E" w14:textId="77777777" w:rsidR="0031070D" w:rsidRPr="0031070D" w:rsidRDefault="0031070D" w:rsidP="0031070D">
      <w:r w:rsidRPr="0031070D">
        <w:rPr>
          <w:rFonts w:hint="eastAsia"/>
        </w:rPr>
        <w:t>7.冠词（定冠词和不定冠词）</w:t>
      </w:r>
    </w:p>
    <w:p w14:paraId="70A7A67B" w14:textId="77777777" w:rsidR="0031070D" w:rsidRPr="0031070D" w:rsidRDefault="0031070D" w:rsidP="0031070D">
      <w:r w:rsidRPr="0031070D">
        <w:rPr>
          <w:rFonts w:hint="eastAsia"/>
        </w:rPr>
        <w:t>8.连词（并列连词和从属连词）</w:t>
      </w:r>
    </w:p>
    <w:p w14:paraId="6AAA9E03" w14:textId="77777777" w:rsidR="0031070D" w:rsidRPr="0031070D" w:rsidRDefault="0031070D" w:rsidP="0031070D">
      <w:r w:rsidRPr="0031070D">
        <w:rPr>
          <w:rFonts w:hint="eastAsia"/>
        </w:rPr>
        <w:t>9.动词</w:t>
      </w:r>
    </w:p>
    <w:p w14:paraId="2E7CD77F" w14:textId="77777777" w:rsidR="0031070D" w:rsidRPr="0031070D" w:rsidRDefault="0031070D" w:rsidP="0031070D">
      <w:r w:rsidRPr="0031070D">
        <w:rPr>
          <w:rFonts w:hint="eastAsia"/>
        </w:rPr>
        <w:t>（1）动词的基本形式</w:t>
      </w:r>
    </w:p>
    <w:p w14:paraId="0663E707" w14:textId="77777777" w:rsidR="0031070D" w:rsidRPr="0031070D" w:rsidRDefault="0031070D" w:rsidP="0031070D">
      <w:r w:rsidRPr="0031070D">
        <w:rPr>
          <w:rFonts w:hint="eastAsia"/>
        </w:rPr>
        <w:t>（2）及物动词和不及物动词</w:t>
      </w:r>
    </w:p>
    <w:p w14:paraId="41A29A63" w14:textId="77777777" w:rsidR="0031070D" w:rsidRPr="0031070D" w:rsidRDefault="0031070D" w:rsidP="0031070D">
      <w:r w:rsidRPr="0031070D">
        <w:rPr>
          <w:rFonts w:hint="eastAsia"/>
        </w:rPr>
        <w:t>（3）系动词</w:t>
      </w:r>
    </w:p>
    <w:p w14:paraId="16098D34" w14:textId="77777777" w:rsidR="0031070D" w:rsidRPr="0031070D" w:rsidRDefault="0031070D" w:rsidP="0031070D">
      <w:r w:rsidRPr="0031070D">
        <w:rPr>
          <w:rFonts w:hint="eastAsia"/>
        </w:rPr>
        <w:t>（4）助动词</w:t>
      </w:r>
    </w:p>
    <w:p w14:paraId="077AB113" w14:textId="77777777" w:rsidR="0031070D" w:rsidRPr="0031070D" w:rsidRDefault="0031070D" w:rsidP="0031070D">
      <w:r w:rsidRPr="0031070D">
        <w:rPr>
          <w:rFonts w:hint="eastAsia"/>
        </w:rPr>
        <w:t>（5）情态动词</w:t>
      </w:r>
    </w:p>
    <w:p w14:paraId="08E7EDB0" w14:textId="77777777" w:rsidR="0031070D" w:rsidRPr="0031070D" w:rsidRDefault="0031070D" w:rsidP="0031070D">
      <w:r w:rsidRPr="0031070D">
        <w:rPr>
          <w:rFonts w:hint="eastAsia"/>
        </w:rPr>
        <w:t>10.时态</w:t>
      </w:r>
    </w:p>
    <w:p w14:paraId="44962CDD" w14:textId="77777777" w:rsidR="0031070D" w:rsidRPr="0031070D" w:rsidRDefault="0031070D" w:rsidP="0031070D">
      <w:r w:rsidRPr="0031070D">
        <w:rPr>
          <w:rFonts w:hint="eastAsia"/>
        </w:rPr>
        <w:t>（1）一般现在时</w:t>
      </w:r>
    </w:p>
    <w:p w14:paraId="5043EF67" w14:textId="77777777" w:rsidR="0031070D" w:rsidRPr="0031070D" w:rsidRDefault="0031070D" w:rsidP="0031070D">
      <w:r w:rsidRPr="0031070D">
        <w:rPr>
          <w:rFonts w:hint="eastAsia"/>
        </w:rPr>
        <w:t>（2）一般过去时</w:t>
      </w:r>
    </w:p>
    <w:p w14:paraId="59442971" w14:textId="77777777" w:rsidR="0031070D" w:rsidRPr="0031070D" w:rsidRDefault="0031070D" w:rsidP="0031070D">
      <w:r w:rsidRPr="0031070D">
        <w:rPr>
          <w:rFonts w:hint="eastAsia"/>
        </w:rPr>
        <w:t>（3）一般将来时</w:t>
      </w:r>
    </w:p>
    <w:p w14:paraId="26F6CAE4" w14:textId="77777777" w:rsidR="0031070D" w:rsidRPr="0031070D" w:rsidRDefault="0031070D" w:rsidP="0031070D">
      <w:r w:rsidRPr="0031070D">
        <w:rPr>
          <w:rFonts w:hint="eastAsia"/>
        </w:rPr>
        <w:t>（4）现在进行时</w:t>
      </w:r>
    </w:p>
    <w:p w14:paraId="64D24373" w14:textId="77777777" w:rsidR="0031070D" w:rsidRPr="0031070D" w:rsidRDefault="0031070D" w:rsidP="0031070D">
      <w:r w:rsidRPr="0031070D">
        <w:rPr>
          <w:rFonts w:hint="eastAsia"/>
        </w:rPr>
        <w:t>（5）过去进行时</w:t>
      </w:r>
    </w:p>
    <w:p w14:paraId="71727C93" w14:textId="77777777" w:rsidR="0031070D" w:rsidRPr="0031070D" w:rsidRDefault="0031070D" w:rsidP="0031070D">
      <w:r w:rsidRPr="0031070D">
        <w:rPr>
          <w:rFonts w:hint="eastAsia"/>
        </w:rPr>
        <w:t>（6）将来进行时</w:t>
      </w:r>
    </w:p>
    <w:p w14:paraId="5021FF86" w14:textId="77777777" w:rsidR="0031070D" w:rsidRPr="0031070D" w:rsidRDefault="0031070D" w:rsidP="0031070D">
      <w:r w:rsidRPr="0031070D">
        <w:rPr>
          <w:rFonts w:hint="eastAsia"/>
        </w:rPr>
        <w:t>（7）现在完成时</w:t>
      </w:r>
    </w:p>
    <w:p w14:paraId="435495B7" w14:textId="77777777" w:rsidR="0031070D" w:rsidRPr="0031070D" w:rsidRDefault="0031070D" w:rsidP="0031070D">
      <w:r w:rsidRPr="0031070D">
        <w:rPr>
          <w:rFonts w:hint="eastAsia"/>
        </w:rPr>
        <w:t>（8）过去完成时</w:t>
      </w:r>
    </w:p>
    <w:p w14:paraId="1F0065C0" w14:textId="77777777" w:rsidR="0031070D" w:rsidRPr="0031070D" w:rsidRDefault="0031070D" w:rsidP="0031070D">
      <w:r w:rsidRPr="0031070D">
        <w:rPr>
          <w:rFonts w:hint="eastAsia"/>
        </w:rPr>
        <w:t>11.被动语态</w:t>
      </w:r>
    </w:p>
    <w:p w14:paraId="6D4C292D" w14:textId="77777777" w:rsidR="0031070D" w:rsidRPr="0031070D" w:rsidRDefault="0031070D" w:rsidP="0031070D">
      <w:r w:rsidRPr="0031070D">
        <w:rPr>
          <w:rFonts w:hint="eastAsia"/>
        </w:rPr>
        <w:t>12.非谓语动词</w:t>
      </w:r>
    </w:p>
    <w:p w14:paraId="1DD4868E" w14:textId="77777777" w:rsidR="0031070D" w:rsidRPr="0031070D" w:rsidRDefault="0031070D" w:rsidP="0031070D">
      <w:r w:rsidRPr="0031070D">
        <w:rPr>
          <w:rFonts w:hint="eastAsia"/>
        </w:rPr>
        <w:t>（1）动词不定式</w:t>
      </w:r>
    </w:p>
    <w:p w14:paraId="7D3ABBF1" w14:textId="77777777" w:rsidR="0031070D" w:rsidRPr="0031070D" w:rsidRDefault="0031070D" w:rsidP="0031070D">
      <w:r w:rsidRPr="0031070D">
        <w:rPr>
          <w:rFonts w:hint="eastAsia"/>
        </w:rPr>
        <w:t>（2）动词的-ing形式</w:t>
      </w:r>
    </w:p>
    <w:p w14:paraId="5148FBE5" w14:textId="77777777" w:rsidR="0031070D" w:rsidRPr="0031070D" w:rsidRDefault="0031070D" w:rsidP="0031070D">
      <w:r w:rsidRPr="0031070D">
        <w:rPr>
          <w:rFonts w:hint="eastAsia"/>
        </w:rPr>
        <w:t>（3）动词的-ed形式</w:t>
      </w:r>
    </w:p>
    <w:p w14:paraId="77F45708" w14:textId="77777777" w:rsidR="0031070D" w:rsidRPr="0031070D" w:rsidRDefault="0031070D" w:rsidP="0031070D">
      <w:r w:rsidRPr="0031070D">
        <w:rPr>
          <w:rFonts w:hint="eastAsia"/>
        </w:rPr>
        <w:t>13.构词法</w:t>
      </w:r>
    </w:p>
    <w:p w14:paraId="73BBBBC0" w14:textId="77777777" w:rsidR="0031070D" w:rsidRPr="0031070D" w:rsidRDefault="0031070D" w:rsidP="0031070D">
      <w:r w:rsidRPr="0031070D">
        <w:rPr>
          <w:rFonts w:hint="eastAsia"/>
        </w:rPr>
        <w:t>（1）合成法</w:t>
      </w:r>
    </w:p>
    <w:p w14:paraId="041E99AF" w14:textId="77777777" w:rsidR="0031070D" w:rsidRPr="0031070D" w:rsidRDefault="0031070D" w:rsidP="0031070D">
      <w:r w:rsidRPr="0031070D">
        <w:rPr>
          <w:rFonts w:hint="eastAsia"/>
        </w:rPr>
        <w:t>（2）派生法</w:t>
      </w:r>
    </w:p>
    <w:p w14:paraId="24FA7577" w14:textId="77777777" w:rsidR="0031070D" w:rsidRPr="0031070D" w:rsidRDefault="0031070D" w:rsidP="0031070D">
      <w:r w:rsidRPr="0031070D">
        <w:rPr>
          <w:rFonts w:hint="eastAsia"/>
        </w:rPr>
        <w:t>（3）转化法</w:t>
      </w:r>
    </w:p>
    <w:p w14:paraId="3779141F" w14:textId="77777777" w:rsidR="0031070D" w:rsidRPr="0031070D" w:rsidRDefault="0031070D" w:rsidP="0031070D">
      <w:r w:rsidRPr="0031070D">
        <w:rPr>
          <w:rFonts w:hint="eastAsia"/>
        </w:rPr>
        <w:t>14.句子种类</w:t>
      </w:r>
    </w:p>
    <w:p w14:paraId="3B05C473" w14:textId="77777777" w:rsidR="0031070D" w:rsidRPr="0031070D" w:rsidRDefault="0031070D" w:rsidP="0031070D">
      <w:r w:rsidRPr="0031070D">
        <w:rPr>
          <w:rFonts w:hint="eastAsia"/>
        </w:rPr>
        <w:t>（1）陈述句</w:t>
      </w:r>
    </w:p>
    <w:p w14:paraId="674E4BCA" w14:textId="77777777" w:rsidR="0031070D" w:rsidRPr="0031070D" w:rsidRDefault="0031070D" w:rsidP="0031070D">
      <w:r w:rsidRPr="0031070D">
        <w:rPr>
          <w:rFonts w:hint="eastAsia"/>
        </w:rPr>
        <w:t>（2）疑问句</w:t>
      </w:r>
    </w:p>
    <w:p w14:paraId="41BE6052" w14:textId="77777777" w:rsidR="0031070D" w:rsidRPr="0031070D" w:rsidRDefault="0031070D" w:rsidP="0031070D">
      <w:r w:rsidRPr="0031070D">
        <w:rPr>
          <w:rFonts w:hint="eastAsia"/>
        </w:rPr>
        <w:t>（3）祈使句</w:t>
      </w:r>
    </w:p>
    <w:p w14:paraId="3F81FEC2" w14:textId="77777777" w:rsidR="0031070D" w:rsidRPr="0031070D" w:rsidRDefault="0031070D" w:rsidP="0031070D">
      <w:r w:rsidRPr="0031070D">
        <w:rPr>
          <w:rFonts w:hint="eastAsia"/>
        </w:rPr>
        <w:t>（4）感叹句</w:t>
      </w:r>
    </w:p>
    <w:p w14:paraId="79173190" w14:textId="77777777" w:rsidR="0031070D" w:rsidRPr="0031070D" w:rsidRDefault="0031070D" w:rsidP="0031070D">
      <w:r w:rsidRPr="0031070D">
        <w:rPr>
          <w:rFonts w:hint="eastAsia"/>
        </w:rPr>
        <w:t>15.句子成分</w:t>
      </w:r>
    </w:p>
    <w:p w14:paraId="09D56065" w14:textId="77777777" w:rsidR="0031070D" w:rsidRPr="0031070D" w:rsidRDefault="0031070D" w:rsidP="0031070D">
      <w:r w:rsidRPr="0031070D">
        <w:rPr>
          <w:rFonts w:hint="eastAsia"/>
        </w:rPr>
        <w:t>（1）主语</w:t>
      </w:r>
    </w:p>
    <w:p w14:paraId="59DFB890" w14:textId="77777777" w:rsidR="0031070D" w:rsidRPr="0031070D" w:rsidRDefault="0031070D" w:rsidP="0031070D">
      <w:r w:rsidRPr="0031070D">
        <w:rPr>
          <w:rFonts w:hint="eastAsia"/>
        </w:rPr>
        <w:t>（2）谓语</w:t>
      </w:r>
    </w:p>
    <w:p w14:paraId="76B85D27" w14:textId="77777777" w:rsidR="0031070D" w:rsidRPr="0031070D" w:rsidRDefault="0031070D" w:rsidP="0031070D">
      <w:r w:rsidRPr="0031070D">
        <w:rPr>
          <w:rFonts w:hint="eastAsia"/>
        </w:rPr>
        <w:t>（3）表语</w:t>
      </w:r>
    </w:p>
    <w:p w14:paraId="19DA9024" w14:textId="77777777" w:rsidR="0031070D" w:rsidRPr="0031070D" w:rsidRDefault="0031070D" w:rsidP="0031070D">
      <w:r w:rsidRPr="0031070D">
        <w:rPr>
          <w:rFonts w:hint="eastAsia"/>
        </w:rPr>
        <w:t>（4）宾语</w:t>
      </w:r>
    </w:p>
    <w:p w14:paraId="70D86900" w14:textId="77777777" w:rsidR="0031070D" w:rsidRPr="0031070D" w:rsidRDefault="0031070D" w:rsidP="0031070D">
      <w:r w:rsidRPr="0031070D">
        <w:rPr>
          <w:rFonts w:hint="eastAsia"/>
        </w:rPr>
        <w:t>（5）定语</w:t>
      </w:r>
    </w:p>
    <w:p w14:paraId="3941207C" w14:textId="77777777" w:rsidR="0031070D" w:rsidRPr="0031070D" w:rsidRDefault="0031070D" w:rsidP="0031070D">
      <w:r w:rsidRPr="0031070D">
        <w:rPr>
          <w:rFonts w:hint="eastAsia"/>
        </w:rPr>
        <w:lastRenderedPageBreak/>
        <w:t>（6）状语</w:t>
      </w:r>
    </w:p>
    <w:p w14:paraId="1287F5B7" w14:textId="77777777" w:rsidR="0031070D" w:rsidRPr="0031070D" w:rsidRDefault="0031070D" w:rsidP="0031070D">
      <w:r w:rsidRPr="0031070D">
        <w:rPr>
          <w:rFonts w:hint="eastAsia"/>
        </w:rPr>
        <w:t>（7）补语</w:t>
      </w:r>
    </w:p>
    <w:p w14:paraId="04EA1798" w14:textId="77777777" w:rsidR="0031070D" w:rsidRPr="0031070D" w:rsidRDefault="0031070D" w:rsidP="0031070D">
      <w:r w:rsidRPr="0031070D">
        <w:rPr>
          <w:rFonts w:hint="eastAsia"/>
        </w:rPr>
        <w:t>16.简单句的基本句型</w:t>
      </w:r>
    </w:p>
    <w:p w14:paraId="2397D8D8" w14:textId="77777777" w:rsidR="0031070D" w:rsidRPr="0031070D" w:rsidRDefault="0031070D" w:rsidP="0031070D">
      <w:r w:rsidRPr="0031070D">
        <w:rPr>
          <w:rFonts w:hint="eastAsia"/>
        </w:rPr>
        <w:t>17.主谓一致</w:t>
      </w:r>
    </w:p>
    <w:p w14:paraId="136699E8" w14:textId="77777777" w:rsidR="0031070D" w:rsidRPr="0031070D" w:rsidRDefault="0031070D" w:rsidP="0031070D">
      <w:r w:rsidRPr="0031070D">
        <w:rPr>
          <w:rFonts w:hint="eastAsia"/>
        </w:rPr>
        <w:t>18.并列复合句</w:t>
      </w:r>
    </w:p>
    <w:p w14:paraId="622B1F0A" w14:textId="77777777" w:rsidR="0031070D" w:rsidRPr="0031070D" w:rsidRDefault="0031070D" w:rsidP="0031070D">
      <w:r w:rsidRPr="0031070D">
        <w:rPr>
          <w:rFonts w:hint="eastAsia"/>
        </w:rPr>
        <w:t>19.主从复合句</w:t>
      </w:r>
    </w:p>
    <w:p w14:paraId="2B52A098" w14:textId="77777777" w:rsidR="0031070D" w:rsidRPr="0031070D" w:rsidRDefault="0031070D" w:rsidP="0031070D">
      <w:r w:rsidRPr="0031070D">
        <w:rPr>
          <w:rFonts w:hint="eastAsia"/>
        </w:rPr>
        <w:t>（1）定语从句</w:t>
      </w:r>
    </w:p>
    <w:p w14:paraId="1BE7B885" w14:textId="77777777" w:rsidR="0031070D" w:rsidRPr="0031070D" w:rsidRDefault="0031070D" w:rsidP="0031070D">
      <w:r w:rsidRPr="0031070D">
        <w:rPr>
          <w:rFonts w:hint="eastAsia"/>
        </w:rPr>
        <w:t>（2）状语从句</w:t>
      </w:r>
    </w:p>
    <w:p w14:paraId="239E7CDE" w14:textId="77777777" w:rsidR="0031070D" w:rsidRPr="0031070D" w:rsidRDefault="0031070D" w:rsidP="0031070D">
      <w:r w:rsidRPr="0031070D">
        <w:rPr>
          <w:rFonts w:hint="eastAsia"/>
        </w:rPr>
        <w:t>（3）主语从句</w:t>
      </w:r>
    </w:p>
    <w:p w14:paraId="12290D1E" w14:textId="77777777" w:rsidR="0031070D" w:rsidRPr="0031070D" w:rsidRDefault="0031070D" w:rsidP="0031070D">
      <w:r w:rsidRPr="0031070D">
        <w:rPr>
          <w:rFonts w:hint="eastAsia"/>
        </w:rPr>
        <w:t>（4）宾语从句</w:t>
      </w:r>
    </w:p>
    <w:p w14:paraId="4BE901C7" w14:textId="77777777" w:rsidR="0031070D" w:rsidRPr="0031070D" w:rsidRDefault="0031070D" w:rsidP="0031070D">
      <w:r w:rsidRPr="0031070D">
        <w:rPr>
          <w:rFonts w:hint="eastAsia"/>
        </w:rPr>
        <w:t>（5）表语从句</w:t>
      </w:r>
    </w:p>
    <w:p w14:paraId="44F60CE1" w14:textId="77777777" w:rsidR="0031070D" w:rsidRPr="0031070D" w:rsidRDefault="0031070D" w:rsidP="0031070D">
      <w:r w:rsidRPr="0031070D">
        <w:rPr>
          <w:rFonts w:hint="eastAsia"/>
        </w:rPr>
        <w:t>20.间接引语</w:t>
      </w:r>
    </w:p>
    <w:p w14:paraId="2E58E88F" w14:textId="77777777" w:rsidR="0031070D" w:rsidRPr="0031070D" w:rsidRDefault="0031070D" w:rsidP="0031070D">
      <w:r w:rsidRPr="0031070D">
        <w:rPr>
          <w:rFonts w:hint="eastAsia"/>
        </w:rPr>
        <w:t>21.虚拟语气</w:t>
      </w:r>
    </w:p>
    <w:p w14:paraId="23DE811B" w14:textId="77777777" w:rsidR="0031070D" w:rsidRPr="0031070D" w:rsidRDefault="0031070D" w:rsidP="0031070D">
      <w:r w:rsidRPr="0031070D">
        <w:rPr>
          <w:rFonts w:hint="eastAsia"/>
        </w:rPr>
        <w:t>22.倒装</w:t>
      </w:r>
    </w:p>
    <w:p w14:paraId="2A0BA367" w14:textId="77777777" w:rsidR="0031070D" w:rsidRPr="0031070D" w:rsidRDefault="0031070D" w:rsidP="0031070D">
      <w:r w:rsidRPr="0031070D">
        <w:rPr>
          <w:rFonts w:hint="eastAsia"/>
        </w:rPr>
        <w:t>23.强调</w:t>
      </w:r>
    </w:p>
    <w:p w14:paraId="1B8881E8" w14:textId="77777777" w:rsidR="0031070D" w:rsidRPr="0031070D" w:rsidRDefault="0031070D" w:rsidP="0031070D">
      <w:r w:rsidRPr="0031070D">
        <w:rPr>
          <w:rFonts w:hint="eastAsia"/>
        </w:rPr>
        <w:t>24.省略</w:t>
      </w:r>
    </w:p>
    <w:p w14:paraId="5EEC72CD" w14:textId="77777777" w:rsidR="0031070D" w:rsidRPr="0031070D" w:rsidRDefault="0031070D" w:rsidP="0031070D">
      <w:r w:rsidRPr="0031070D">
        <w:rPr>
          <w:rFonts w:hint="eastAsia"/>
        </w:rPr>
        <w:t>（三）日常交际用语</w:t>
      </w:r>
    </w:p>
    <w:p w14:paraId="2FFD144A" w14:textId="77777777" w:rsidR="0031070D" w:rsidRPr="0031070D" w:rsidRDefault="0031070D" w:rsidP="0031070D">
      <w:r w:rsidRPr="0031070D">
        <w:rPr>
          <w:rFonts w:hint="eastAsia"/>
        </w:rPr>
        <w:t>1.问候与应答(Greeting and saying goodbye)</w:t>
      </w:r>
    </w:p>
    <w:p w14:paraId="1B00315A" w14:textId="77777777" w:rsidR="0031070D" w:rsidRPr="0031070D" w:rsidRDefault="0031070D" w:rsidP="0031070D">
      <w:r w:rsidRPr="0031070D">
        <w:rPr>
          <w:rFonts w:hint="eastAsia"/>
        </w:rPr>
        <w:t>2.引荐与介绍(Introducing oneself and others)</w:t>
      </w:r>
    </w:p>
    <w:p w14:paraId="717214B2" w14:textId="77777777" w:rsidR="0031070D" w:rsidRPr="0031070D" w:rsidRDefault="0031070D" w:rsidP="0031070D">
      <w:r w:rsidRPr="0031070D">
        <w:rPr>
          <w:rFonts w:hint="eastAsia"/>
        </w:rPr>
        <w:t>3.感谢与道歉(Expressing thanks and making apologies)</w:t>
      </w:r>
    </w:p>
    <w:p w14:paraId="4090EA0C" w14:textId="77777777" w:rsidR="0031070D" w:rsidRPr="0031070D" w:rsidRDefault="0031070D" w:rsidP="0031070D">
      <w:r w:rsidRPr="0031070D">
        <w:rPr>
          <w:rFonts w:hint="eastAsia"/>
        </w:rPr>
        <w:t>4.预约与邀请(Making appointments and invitations)</w:t>
      </w:r>
    </w:p>
    <w:p w14:paraId="126FB218" w14:textId="77777777" w:rsidR="0031070D" w:rsidRPr="0031070D" w:rsidRDefault="0031070D" w:rsidP="0031070D">
      <w:r w:rsidRPr="0031070D">
        <w:rPr>
          <w:rFonts w:hint="eastAsia"/>
        </w:rPr>
        <w:t>5.赞同与反对(Expressing agreement and disagreement)</w:t>
      </w:r>
    </w:p>
    <w:p w14:paraId="620FED20" w14:textId="77777777" w:rsidR="0031070D" w:rsidRPr="0031070D" w:rsidRDefault="0031070D" w:rsidP="0031070D">
      <w:r w:rsidRPr="0031070D">
        <w:rPr>
          <w:rFonts w:hint="eastAsia"/>
        </w:rPr>
        <w:t>6.劝告与建议(Giving advice and making suggestions)</w:t>
      </w:r>
    </w:p>
    <w:p w14:paraId="1808DD7D" w14:textId="77777777" w:rsidR="0031070D" w:rsidRPr="0031070D" w:rsidRDefault="0031070D" w:rsidP="0031070D">
      <w:r w:rsidRPr="0031070D">
        <w:rPr>
          <w:rFonts w:hint="eastAsia"/>
        </w:rPr>
        <w:t>7.接受与拒绝(Accepting and rejecting)</w:t>
      </w:r>
    </w:p>
    <w:p w14:paraId="2725B75D" w14:textId="77777777" w:rsidR="0031070D" w:rsidRPr="0031070D" w:rsidRDefault="0031070D" w:rsidP="0031070D">
      <w:r w:rsidRPr="0031070D">
        <w:rPr>
          <w:rFonts w:hint="eastAsia"/>
        </w:rPr>
        <w:t>8.祝愿与祝贺(Expressing wishes and congratulations)</w:t>
      </w:r>
    </w:p>
    <w:p w14:paraId="6CF8320A" w14:textId="77777777" w:rsidR="0031070D" w:rsidRPr="0031070D" w:rsidRDefault="0031070D" w:rsidP="0031070D">
      <w:r w:rsidRPr="0031070D">
        <w:rPr>
          <w:rFonts w:hint="eastAsia"/>
        </w:rPr>
        <w:t>9.求助与提供帮助(Asking for and offering help)</w:t>
      </w:r>
    </w:p>
    <w:p w14:paraId="08A49FE0" w14:textId="77777777" w:rsidR="0031070D" w:rsidRPr="0031070D" w:rsidRDefault="0031070D" w:rsidP="0031070D">
      <w:r w:rsidRPr="0031070D">
        <w:rPr>
          <w:rFonts w:hint="eastAsia"/>
        </w:rPr>
        <w:t>10.询问与提供信息(Seeking and offering information)</w:t>
      </w:r>
    </w:p>
    <w:p w14:paraId="2E95F9C4" w14:textId="77777777" w:rsidR="0031070D" w:rsidRPr="0031070D" w:rsidRDefault="0031070D" w:rsidP="0031070D">
      <w:r w:rsidRPr="0031070D">
        <w:rPr>
          <w:rFonts w:hint="eastAsia"/>
        </w:rPr>
        <w:t>三、综合能力</w:t>
      </w:r>
    </w:p>
    <w:p w14:paraId="4A9BA02E" w14:textId="77777777" w:rsidR="0031070D" w:rsidRPr="0031070D" w:rsidRDefault="0031070D" w:rsidP="0031070D">
      <w:r w:rsidRPr="0031070D">
        <w:rPr>
          <w:rFonts w:hint="eastAsia"/>
        </w:rPr>
        <w:t>（一）阅读理解能力</w:t>
      </w:r>
    </w:p>
    <w:p w14:paraId="4F5CE598" w14:textId="77777777" w:rsidR="0031070D" w:rsidRPr="0031070D" w:rsidRDefault="0031070D" w:rsidP="0031070D">
      <w:r w:rsidRPr="0031070D">
        <w:rPr>
          <w:rFonts w:hint="eastAsia"/>
        </w:rPr>
        <w:t>要求考生能读懂书、报、杂志中关于一般性话题的简短文段以及公告、说明、广告等，并能从中获取相关信息。</w:t>
      </w:r>
    </w:p>
    <w:p w14:paraId="39E0CCBD" w14:textId="77777777" w:rsidR="0031070D" w:rsidRPr="0031070D" w:rsidRDefault="0031070D" w:rsidP="0031070D">
      <w:r w:rsidRPr="0031070D">
        <w:rPr>
          <w:rFonts w:hint="eastAsia"/>
        </w:rPr>
        <w:t>考生应能：</w:t>
      </w:r>
    </w:p>
    <w:p w14:paraId="001B444F" w14:textId="77777777" w:rsidR="0031070D" w:rsidRPr="0031070D" w:rsidRDefault="0031070D" w:rsidP="0031070D">
      <w:r w:rsidRPr="0031070D">
        <w:rPr>
          <w:rFonts w:hint="eastAsia"/>
        </w:rPr>
        <w:t>1.理解主旨要义；</w:t>
      </w:r>
    </w:p>
    <w:p w14:paraId="31182F6A" w14:textId="77777777" w:rsidR="0031070D" w:rsidRPr="0031070D" w:rsidRDefault="0031070D" w:rsidP="0031070D">
      <w:r w:rsidRPr="0031070D">
        <w:rPr>
          <w:rFonts w:hint="eastAsia"/>
        </w:rPr>
        <w:t>2.理解文中具体信息；</w:t>
      </w:r>
    </w:p>
    <w:p w14:paraId="07DFCF80" w14:textId="77777777" w:rsidR="0031070D" w:rsidRPr="0031070D" w:rsidRDefault="0031070D" w:rsidP="0031070D">
      <w:r w:rsidRPr="0031070D">
        <w:rPr>
          <w:rFonts w:hint="eastAsia"/>
        </w:rPr>
        <w:t>3.根据上下文推断单词和短语的含义；</w:t>
      </w:r>
    </w:p>
    <w:p w14:paraId="30282922" w14:textId="77777777" w:rsidR="0031070D" w:rsidRPr="0031070D" w:rsidRDefault="0031070D" w:rsidP="0031070D">
      <w:r w:rsidRPr="0031070D">
        <w:rPr>
          <w:rFonts w:hint="eastAsia"/>
        </w:rPr>
        <w:t>4.理解段落中各句子之间的关系，做出判断和推理；</w:t>
      </w:r>
    </w:p>
    <w:p w14:paraId="0FBEC9B5" w14:textId="77777777" w:rsidR="0031070D" w:rsidRPr="0031070D" w:rsidRDefault="0031070D" w:rsidP="0031070D">
      <w:r w:rsidRPr="0031070D">
        <w:rPr>
          <w:rFonts w:hint="eastAsia"/>
        </w:rPr>
        <w:t>5.理解文章的基本结构；</w:t>
      </w:r>
    </w:p>
    <w:p w14:paraId="254CDBC1" w14:textId="77777777" w:rsidR="0031070D" w:rsidRPr="0031070D" w:rsidRDefault="0031070D" w:rsidP="0031070D">
      <w:r w:rsidRPr="0031070D">
        <w:rPr>
          <w:rFonts w:hint="eastAsia"/>
        </w:rPr>
        <w:t>6.理解作者的意图、观点和态度。</w:t>
      </w:r>
    </w:p>
    <w:p w14:paraId="10973B08" w14:textId="77777777" w:rsidR="0031070D" w:rsidRPr="0031070D" w:rsidRDefault="0031070D" w:rsidP="0031070D">
      <w:r w:rsidRPr="0031070D">
        <w:rPr>
          <w:rFonts w:hint="eastAsia"/>
        </w:rPr>
        <w:t>（二）翻译能力</w:t>
      </w:r>
    </w:p>
    <w:p w14:paraId="14C05310" w14:textId="77777777" w:rsidR="0031070D" w:rsidRPr="0031070D" w:rsidRDefault="0031070D" w:rsidP="0031070D">
      <w:r w:rsidRPr="0031070D">
        <w:rPr>
          <w:rFonts w:hint="eastAsia"/>
        </w:rPr>
        <w:t>要求考生能运用所学词汇、语法和句型进行英译汉或汉译英的句子翻译。掌握基本的翻译理论与技巧：在英汉翻译时，能准确理解英语原文的基础上，运用词性转化和句式转换等手段，写出达意通顺的汉语译文；在汉英翻译时，能准确判断汉语原文的内在含义，恰当选择词汇和组织句子，写出符合英语表达习惯的英语译文。</w:t>
      </w:r>
    </w:p>
    <w:p w14:paraId="313F4649" w14:textId="77777777" w:rsidR="0031070D" w:rsidRPr="0031070D" w:rsidRDefault="0031070D" w:rsidP="0031070D">
      <w:pPr>
        <w:numPr>
          <w:ilvl w:val="0"/>
          <w:numId w:val="1"/>
        </w:numPr>
      </w:pPr>
      <w:r w:rsidRPr="0031070D">
        <w:rPr>
          <w:rFonts w:hint="eastAsia"/>
        </w:rPr>
        <w:t>考试形式与试卷结构</w:t>
      </w:r>
    </w:p>
    <w:p w14:paraId="63781E35" w14:textId="77777777" w:rsidR="0031070D" w:rsidRPr="0031070D" w:rsidRDefault="0031070D" w:rsidP="0031070D">
      <w:pPr>
        <w:numPr>
          <w:ilvl w:val="0"/>
          <w:numId w:val="1"/>
        </w:numPr>
        <w:rPr>
          <w:rFonts w:hint="eastAsia"/>
        </w:rPr>
      </w:pPr>
      <w:r w:rsidRPr="0031070D">
        <w:rPr>
          <w:rFonts w:hint="eastAsia"/>
        </w:rPr>
        <w:lastRenderedPageBreak/>
        <w:t>考试形式：闭卷，考试用时约75分钟。</w:t>
      </w:r>
    </w:p>
    <w:p w14:paraId="122BC03B" w14:textId="77777777" w:rsidR="0031070D" w:rsidRPr="0031070D" w:rsidRDefault="0031070D" w:rsidP="0031070D">
      <w:pPr>
        <w:numPr>
          <w:ilvl w:val="0"/>
          <w:numId w:val="1"/>
        </w:numPr>
        <w:rPr>
          <w:rFonts w:hint="eastAsia"/>
        </w:rPr>
      </w:pPr>
      <w:r w:rsidRPr="0031070D">
        <w:rPr>
          <w:rFonts w:hint="eastAsia"/>
        </w:rPr>
        <w:t>试卷题型为单项选择题和翻译题。满分150分，试卷结构如下表：</w:t>
      </w:r>
    </w:p>
    <w:tbl>
      <w:tblPr>
        <w:tblW w:w="8385" w:type="dxa"/>
        <w:tblCellSpacing w:w="0" w:type="dxa"/>
        <w:tblCellMar>
          <w:left w:w="0" w:type="dxa"/>
          <w:right w:w="0" w:type="dxa"/>
        </w:tblCellMar>
        <w:tblLook w:val="04A0" w:firstRow="1" w:lastRow="0" w:firstColumn="1" w:lastColumn="0" w:noHBand="0" w:noVBand="1"/>
      </w:tblPr>
      <w:tblGrid>
        <w:gridCol w:w="1698"/>
        <w:gridCol w:w="932"/>
        <w:gridCol w:w="1127"/>
        <w:gridCol w:w="1172"/>
        <w:gridCol w:w="3456"/>
      </w:tblGrid>
      <w:tr w:rsidR="0031070D" w:rsidRPr="0031070D" w14:paraId="0E5F4693" w14:textId="77777777" w:rsidTr="0031070D">
        <w:trPr>
          <w:trHeight w:val="585"/>
          <w:tblCellSpacing w:w="0" w:type="dxa"/>
        </w:trPr>
        <w:tc>
          <w:tcPr>
            <w:tcW w:w="1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37A5D45" w14:textId="77777777" w:rsidR="0031070D" w:rsidRPr="0031070D" w:rsidRDefault="0031070D" w:rsidP="0031070D">
            <w:pPr>
              <w:rPr>
                <w:rFonts w:hint="eastAsia"/>
              </w:rPr>
            </w:pPr>
            <w:r w:rsidRPr="0031070D">
              <w:rPr>
                <w:rFonts w:hint="eastAsia"/>
              </w:rPr>
              <w:t>题型</w:t>
            </w:r>
          </w:p>
        </w:tc>
        <w:tc>
          <w:tcPr>
            <w:tcW w:w="93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858DEA1" w14:textId="77777777" w:rsidR="0031070D" w:rsidRPr="0031070D" w:rsidRDefault="0031070D" w:rsidP="0031070D">
            <w:r w:rsidRPr="0031070D">
              <w:rPr>
                <w:rFonts w:hint="eastAsia"/>
              </w:rPr>
              <w:t>题量</w:t>
            </w:r>
          </w:p>
        </w:tc>
        <w:tc>
          <w:tcPr>
            <w:tcW w:w="112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461BA08" w14:textId="77777777" w:rsidR="0031070D" w:rsidRPr="0031070D" w:rsidRDefault="0031070D" w:rsidP="0031070D">
            <w:r w:rsidRPr="0031070D">
              <w:rPr>
                <w:rFonts w:hint="eastAsia"/>
              </w:rPr>
              <w:t>小题分</w:t>
            </w:r>
          </w:p>
        </w:tc>
        <w:tc>
          <w:tcPr>
            <w:tcW w:w="117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42A7BFB" w14:textId="77777777" w:rsidR="0031070D" w:rsidRPr="0031070D" w:rsidRDefault="0031070D" w:rsidP="0031070D">
            <w:r w:rsidRPr="0031070D">
              <w:rPr>
                <w:rFonts w:hint="eastAsia"/>
              </w:rPr>
              <w:t>分值</w:t>
            </w:r>
          </w:p>
        </w:tc>
        <w:tc>
          <w:tcPr>
            <w:tcW w:w="34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CE31310" w14:textId="77777777" w:rsidR="0031070D" w:rsidRPr="0031070D" w:rsidRDefault="0031070D" w:rsidP="0031070D">
            <w:r w:rsidRPr="0031070D">
              <w:rPr>
                <w:rFonts w:hint="eastAsia"/>
              </w:rPr>
              <w:t>考试内容</w:t>
            </w:r>
          </w:p>
        </w:tc>
      </w:tr>
      <w:tr w:rsidR="0031070D" w:rsidRPr="0031070D" w14:paraId="4D62FA98" w14:textId="77777777" w:rsidTr="0031070D">
        <w:trPr>
          <w:trHeight w:val="375"/>
          <w:tblCellSpacing w:w="0" w:type="dxa"/>
        </w:trPr>
        <w:tc>
          <w:tcPr>
            <w:tcW w:w="1695"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8232F3E" w14:textId="77777777" w:rsidR="0031070D" w:rsidRPr="0031070D" w:rsidRDefault="0031070D" w:rsidP="0031070D">
            <w:r w:rsidRPr="0031070D">
              <w:rPr>
                <w:rFonts w:hint="eastAsia"/>
              </w:rPr>
              <w:t>单项选择题</w:t>
            </w:r>
          </w:p>
        </w:tc>
        <w:tc>
          <w:tcPr>
            <w:tcW w:w="9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8D8666A" w14:textId="77777777" w:rsidR="0031070D" w:rsidRPr="0031070D" w:rsidRDefault="0031070D" w:rsidP="0031070D">
            <w:r w:rsidRPr="0031070D">
              <w:rPr>
                <w:rFonts w:hint="eastAsia"/>
              </w:rPr>
              <w:t>20</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0DDEB51" w14:textId="77777777" w:rsidR="0031070D" w:rsidRPr="0031070D" w:rsidRDefault="0031070D" w:rsidP="0031070D">
            <w:r w:rsidRPr="0031070D">
              <w:rPr>
                <w:rFonts w:hint="eastAsia"/>
              </w:rPr>
              <w:t>3</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C99512C" w14:textId="77777777" w:rsidR="0031070D" w:rsidRPr="0031070D" w:rsidRDefault="0031070D" w:rsidP="0031070D">
            <w:r w:rsidRPr="0031070D">
              <w:rPr>
                <w:rFonts w:hint="eastAsia"/>
              </w:rPr>
              <w:t>60</w:t>
            </w:r>
          </w:p>
        </w:tc>
        <w:tc>
          <w:tcPr>
            <w:tcW w:w="3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0CC0184" w14:textId="77777777" w:rsidR="0031070D" w:rsidRPr="0031070D" w:rsidRDefault="0031070D" w:rsidP="0031070D">
            <w:r w:rsidRPr="0031070D">
              <w:rPr>
                <w:rFonts w:hint="eastAsia"/>
              </w:rPr>
              <w:t>阅读理解</w:t>
            </w:r>
          </w:p>
        </w:tc>
      </w:tr>
      <w:tr w:rsidR="0031070D" w:rsidRPr="0031070D" w14:paraId="6072B15D" w14:textId="77777777" w:rsidTr="0031070D">
        <w:trPr>
          <w:trHeight w:val="570"/>
          <w:tblCellSpacing w:w="0" w:type="dxa"/>
        </w:trPr>
        <w:tc>
          <w:tcPr>
            <w:tcW w:w="0" w:type="auto"/>
            <w:vMerge/>
            <w:tcBorders>
              <w:top w:val="nil"/>
              <w:left w:val="single" w:sz="6" w:space="0" w:color="000000"/>
              <w:bottom w:val="single" w:sz="6" w:space="0" w:color="000000"/>
              <w:right w:val="single" w:sz="6" w:space="0" w:color="000000"/>
            </w:tcBorders>
            <w:vAlign w:val="center"/>
            <w:hideMark/>
          </w:tcPr>
          <w:p w14:paraId="69348AA8" w14:textId="77777777" w:rsidR="0031070D" w:rsidRPr="0031070D" w:rsidRDefault="0031070D" w:rsidP="0031070D"/>
        </w:tc>
        <w:tc>
          <w:tcPr>
            <w:tcW w:w="9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FB84F63" w14:textId="77777777" w:rsidR="0031070D" w:rsidRPr="0031070D" w:rsidRDefault="0031070D" w:rsidP="0031070D">
            <w:r w:rsidRPr="0031070D">
              <w:rPr>
                <w:rFonts w:hint="eastAsia"/>
              </w:rPr>
              <w:t>20</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CCA4235" w14:textId="77777777" w:rsidR="0031070D" w:rsidRPr="0031070D" w:rsidRDefault="0031070D" w:rsidP="0031070D">
            <w:r w:rsidRPr="0031070D">
              <w:rPr>
                <w:rFonts w:hint="eastAsia"/>
              </w:rPr>
              <w:t>2</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65AE2C3" w14:textId="77777777" w:rsidR="0031070D" w:rsidRPr="0031070D" w:rsidRDefault="0031070D" w:rsidP="0031070D">
            <w:r w:rsidRPr="0031070D">
              <w:rPr>
                <w:rFonts w:hint="eastAsia"/>
              </w:rPr>
              <w:t>40</w:t>
            </w:r>
          </w:p>
        </w:tc>
        <w:tc>
          <w:tcPr>
            <w:tcW w:w="3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7BA4841" w14:textId="77777777" w:rsidR="0031070D" w:rsidRPr="0031070D" w:rsidRDefault="0031070D" w:rsidP="0031070D">
            <w:r w:rsidRPr="0031070D">
              <w:rPr>
                <w:rFonts w:hint="eastAsia"/>
              </w:rPr>
              <w:t>语法填空</w:t>
            </w:r>
          </w:p>
        </w:tc>
      </w:tr>
      <w:tr w:rsidR="0031070D" w:rsidRPr="0031070D" w14:paraId="569CDD89" w14:textId="77777777" w:rsidTr="0031070D">
        <w:trPr>
          <w:trHeight w:val="375"/>
          <w:tblCellSpacing w:w="0" w:type="dxa"/>
        </w:trPr>
        <w:tc>
          <w:tcPr>
            <w:tcW w:w="0" w:type="auto"/>
            <w:vMerge/>
            <w:tcBorders>
              <w:top w:val="nil"/>
              <w:left w:val="single" w:sz="6" w:space="0" w:color="000000"/>
              <w:bottom w:val="single" w:sz="6" w:space="0" w:color="000000"/>
              <w:right w:val="single" w:sz="6" w:space="0" w:color="000000"/>
            </w:tcBorders>
            <w:vAlign w:val="center"/>
            <w:hideMark/>
          </w:tcPr>
          <w:p w14:paraId="2B0B2F21" w14:textId="77777777" w:rsidR="0031070D" w:rsidRPr="0031070D" w:rsidRDefault="0031070D" w:rsidP="0031070D"/>
        </w:tc>
        <w:tc>
          <w:tcPr>
            <w:tcW w:w="9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71BBF81" w14:textId="77777777" w:rsidR="0031070D" w:rsidRPr="0031070D" w:rsidRDefault="0031070D" w:rsidP="0031070D">
            <w:r w:rsidRPr="0031070D">
              <w:rPr>
                <w:rFonts w:hint="eastAsia"/>
              </w:rPr>
              <w:t>15</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E8EB2BF" w14:textId="77777777" w:rsidR="0031070D" w:rsidRPr="0031070D" w:rsidRDefault="0031070D" w:rsidP="0031070D">
            <w:r w:rsidRPr="0031070D">
              <w:rPr>
                <w:rFonts w:hint="eastAsia"/>
              </w:rPr>
              <w:t>2</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36C1F08" w14:textId="77777777" w:rsidR="0031070D" w:rsidRPr="0031070D" w:rsidRDefault="0031070D" w:rsidP="0031070D">
            <w:r w:rsidRPr="0031070D">
              <w:rPr>
                <w:rFonts w:hint="eastAsia"/>
              </w:rPr>
              <w:t>30</w:t>
            </w:r>
          </w:p>
        </w:tc>
        <w:tc>
          <w:tcPr>
            <w:tcW w:w="3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5EF40FC" w14:textId="77777777" w:rsidR="0031070D" w:rsidRPr="0031070D" w:rsidRDefault="0031070D" w:rsidP="0031070D">
            <w:r w:rsidRPr="0031070D">
              <w:rPr>
                <w:rFonts w:hint="eastAsia"/>
              </w:rPr>
              <w:t>完形填空</w:t>
            </w:r>
          </w:p>
        </w:tc>
      </w:tr>
      <w:tr w:rsidR="0031070D" w:rsidRPr="0031070D" w14:paraId="739D9738" w14:textId="77777777" w:rsidTr="0031070D">
        <w:trPr>
          <w:trHeight w:val="375"/>
          <w:tblCellSpacing w:w="0" w:type="dxa"/>
        </w:trPr>
        <w:tc>
          <w:tcPr>
            <w:tcW w:w="169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AEBB060" w14:textId="77777777" w:rsidR="0031070D" w:rsidRPr="0031070D" w:rsidRDefault="0031070D" w:rsidP="0031070D">
            <w:r w:rsidRPr="0031070D">
              <w:rPr>
                <w:rFonts w:hint="eastAsia"/>
              </w:rPr>
              <w:t>翻译题</w:t>
            </w:r>
          </w:p>
        </w:tc>
        <w:tc>
          <w:tcPr>
            <w:tcW w:w="9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EDA4A63" w14:textId="77777777" w:rsidR="0031070D" w:rsidRPr="0031070D" w:rsidRDefault="0031070D" w:rsidP="0031070D">
            <w:r w:rsidRPr="0031070D">
              <w:rPr>
                <w:rFonts w:hint="eastAsia"/>
              </w:rPr>
              <w:t>5</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76486F1" w14:textId="77777777" w:rsidR="0031070D" w:rsidRPr="0031070D" w:rsidRDefault="0031070D" w:rsidP="0031070D">
            <w:r w:rsidRPr="0031070D">
              <w:rPr>
                <w:rFonts w:hint="eastAsia"/>
              </w:rPr>
              <w:t>4</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6999043" w14:textId="77777777" w:rsidR="0031070D" w:rsidRPr="0031070D" w:rsidRDefault="0031070D" w:rsidP="0031070D">
            <w:r w:rsidRPr="0031070D">
              <w:rPr>
                <w:rFonts w:hint="eastAsia"/>
              </w:rPr>
              <w:t>20</w:t>
            </w:r>
          </w:p>
        </w:tc>
        <w:tc>
          <w:tcPr>
            <w:tcW w:w="3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C402378" w14:textId="77777777" w:rsidR="0031070D" w:rsidRPr="0031070D" w:rsidRDefault="0031070D" w:rsidP="0031070D">
            <w:r w:rsidRPr="0031070D">
              <w:rPr>
                <w:rFonts w:hint="eastAsia"/>
              </w:rPr>
              <w:t>翻译（英译汉或汉译英）</w:t>
            </w:r>
          </w:p>
        </w:tc>
      </w:tr>
      <w:tr w:rsidR="0031070D" w:rsidRPr="0031070D" w14:paraId="6FFA6FCE" w14:textId="77777777" w:rsidTr="0031070D">
        <w:trPr>
          <w:trHeight w:val="375"/>
          <w:tblCellSpacing w:w="0" w:type="dxa"/>
        </w:trPr>
        <w:tc>
          <w:tcPr>
            <w:tcW w:w="169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FBF3D72" w14:textId="77777777" w:rsidR="0031070D" w:rsidRPr="0031070D" w:rsidRDefault="0031070D" w:rsidP="0031070D">
            <w:r w:rsidRPr="0031070D">
              <w:rPr>
                <w:rFonts w:hint="eastAsia"/>
              </w:rPr>
              <w:t>合计</w:t>
            </w:r>
          </w:p>
        </w:tc>
        <w:tc>
          <w:tcPr>
            <w:tcW w:w="9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6A5333A" w14:textId="77777777" w:rsidR="0031070D" w:rsidRPr="0031070D" w:rsidRDefault="0031070D" w:rsidP="0031070D">
            <w:r w:rsidRPr="0031070D">
              <w:rPr>
                <w:rFonts w:hint="eastAsia"/>
              </w:rPr>
              <w:t>60</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AAB18CD" w14:textId="77777777" w:rsidR="0031070D" w:rsidRPr="0031070D" w:rsidRDefault="0031070D" w:rsidP="0031070D">
            <w:r w:rsidRPr="0031070D">
              <w:rPr>
                <w:rFonts w:hint="eastAsia"/>
              </w:rPr>
              <w:t>/</w:t>
            </w:r>
          </w:p>
        </w:tc>
        <w:tc>
          <w:tcPr>
            <w:tcW w:w="1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0E35D6B" w14:textId="77777777" w:rsidR="0031070D" w:rsidRPr="0031070D" w:rsidRDefault="0031070D" w:rsidP="0031070D">
            <w:r w:rsidRPr="0031070D">
              <w:rPr>
                <w:rFonts w:hint="eastAsia"/>
              </w:rPr>
              <w:t>150</w:t>
            </w:r>
          </w:p>
        </w:tc>
        <w:tc>
          <w:tcPr>
            <w:tcW w:w="3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D83AFC1" w14:textId="77777777" w:rsidR="0031070D" w:rsidRPr="0031070D" w:rsidRDefault="0031070D" w:rsidP="0031070D">
            <w:r w:rsidRPr="0031070D">
              <w:rPr>
                <w:rFonts w:hint="eastAsia"/>
              </w:rPr>
              <w:t>/</w:t>
            </w:r>
          </w:p>
        </w:tc>
      </w:tr>
    </w:tbl>
    <w:p w14:paraId="75A012DD" w14:textId="77777777" w:rsidR="0031070D" w:rsidRPr="0031070D" w:rsidRDefault="0031070D" w:rsidP="0031070D">
      <w:r w:rsidRPr="0031070D">
        <w:rPr>
          <w:rFonts w:hint="eastAsia"/>
        </w:rPr>
        <w:t>备注：1. 实际卷面分数按照各省考试院及招生章程规定执行；2.容易题约占全部题量的60%，难度适中题约占全部题量的30%，难题约占全部题量的10%。</w:t>
      </w:r>
    </w:p>
    <w:p w14:paraId="1900B12F" w14:textId="77777777" w:rsidR="0031070D" w:rsidRPr="0031070D" w:rsidRDefault="0031070D" w:rsidP="0031070D">
      <w:r w:rsidRPr="0031070D">
        <w:t> </w:t>
      </w:r>
    </w:p>
    <w:p w14:paraId="6AC76858" w14:textId="77777777" w:rsidR="0031070D" w:rsidRPr="0031070D" w:rsidRDefault="0031070D" w:rsidP="0031070D">
      <w:pPr>
        <w:rPr>
          <w:rFonts w:hint="eastAsia"/>
        </w:rPr>
      </w:pPr>
    </w:p>
    <w:sectPr w:rsidR="0031070D" w:rsidRPr="003107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DC505A"/>
    <w:multiLevelType w:val="multilevel"/>
    <w:tmpl w:val="BEB6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822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1070D"/>
    <w:rsid w:val="0031070D"/>
    <w:rsid w:val="00A67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A06A"/>
  <w15:chartTrackingRefBased/>
  <w15:docId w15:val="{A864FAA0-6069-47E8-AFB6-071F15ED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1070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1070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1070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1070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1070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1070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1070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070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1070D"/>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070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1070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1070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1070D"/>
    <w:rPr>
      <w:rFonts w:cstheme="majorBidi"/>
      <w:color w:val="0F4761" w:themeColor="accent1" w:themeShade="BF"/>
      <w:sz w:val="28"/>
      <w:szCs w:val="28"/>
    </w:rPr>
  </w:style>
  <w:style w:type="character" w:customStyle="1" w:styleId="50">
    <w:name w:val="标题 5 字符"/>
    <w:basedOn w:val="a0"/>
    <w:link w:val="5"/>
    <w:uiPriority w:val="9"/>
    <w:semiHidden/>
    <w:rsid w:val="0031070D"/>
    <w:rPr>
      <w:rFonts w:cstheme="majorBidi"/>
      <w:color w:val="0F4761" w:themeColor="accent1" w:themeShade="BF"/>
      <w:sz w:val="24"/>
      <w:szCs w:val="24"/>
    </w:rPr>
  </w:style>
  <w:style w:type="character" w:customStyle="1" w:styleId="60">
    <w:name w:val="标题 6 字符"/>
    <w:basedOn w:val="a0"/>
    <w:link w:val="6"/>
    <w:uiPriority w:val="9"/>
    <w:semiHidden/>
    <w:rsid w:val="0031070D"/>
    <w:rPr>
      <w:rFonts w:cstheme="majorBidi"/>
      <w:b/>
      <w:bCs/>
      <w:color w:val="0F4761" w:themeColor="accent1" w:themeShade="BF"/>
    </w:rPr>
  </w:style>
  <w:style w:type="character" w:customStyle="1" w:styleId="70">
    <w:name w:val="标题 7 字符"/>
    <w:basedOn w:val="a0"/>
    <w:link w:val="7"/>
    <w:uiPriority w:val="9"/>
    <w:semiHidden/>
    <w:rsid w:val="0031070D"/>
    <w:rPr>
      <w:rFonts w:cstheme="majorBidi"/>
      <w:b/>
      <w:bCs/>
      <w:color w:val="595959" w:themeColor="text1" w:themeTint="A6"/>
    </w:rPr>
  </w:style>
  <w:style w:type="character" w:customStyle="1" w:styleId="80">
    <w:name w:val="标题 8 字符"/>
    <w:basedOn w:val="a0"/>
    <w:link w:val="8"/>
    <w:uiPriority w:val="9"/>
    <w:semiHidden/>
    <w:rsid w:val="0031070D"/>
    <w:rPr>
      <w:rFonts w:cstheme="majorBidi"/>
      <w:color w:val="595959" w:themeColor="text1" w:themeTint="A6"/>
    </w:rPr>
  </w:style>
  <w:style w:type="character" w:customStyle="1" w:styleId="90">
    <w:name w:val="标题 9 字符"/>
    <w:basedOn w:val="a0"/>
    <w:link w:val="9"/>
    <w:uiPriority w:val="9"/>
    <w:semiHidden/>
    <w:rsid w:val="0031070D"/>
    <w:rPr>
      <w:rFonts w:eastAsiaTheme="majorEastAsia" w:cstheme="majorBidi"/>
      <w:color w:val="595959" w:themeColor="text1" w:themeTint="A6"/>
    </w:rPr>
  </w:style>
  <w:style w:type="paragraph" w:styleId="a3">
    <w:name w:val="Title"/>
    <w:basedOn w:val="a"/>
    <w:next w:val="a"/>
    <w:link w:val="a4"/>
    <w:uiPriority w:val="10"/>
    <w:qFormat/>
    <w:rsid w:val="003107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07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7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07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70D"/>
    <w:pPr>
      <w:spacing w:before="160" w:after="160"/>
      <w:jc w:val="center"/>
    </w:pPr>
    <w:rPr>
      <w:i/>
      <w:iCs/>
      <w:color w:val="404040" w:themeColor="text1" w:themeTint="BF"/>
    </w:rPr>
  </w:style>
  <w:style w:type="character" w:customStyle="1" w:styleId="a8">
    <w:name w:val="引用 字符"/>
    <w:basedOn w:val="a0"/>
    <w:link w:val="a7"/>
    <w:uiPriority w:val="29"/>
    <w:rsid w:val="0031070D"/>
    <w:rPr>
      <w:i/>
      <w:iCs/>
      <w:color w:val="404040" w:themeColor="text1" w:themeTint="BF"/>
    </w:rPr>
  </w:style>
  <w:style w:type="paragraph" w:styleId="a9">
    <w:name w:val="List Paragraph"/>
    <w:basedOn w:val="a"/>
    <w:uiPriority w:val="34"/>
    <w:qFormat/>
    <w:rsid w:val="0031070D"/>
    <w:pPr>
      <w:ind w:left="720"/>
      <w:contextualSpacing/>
    </w:pPr>
  </w:style>
  <w:style w:type="character" w:styleId="aa">
    <w:name w:val="Intense Emphasis"/>
    <w:basedOn w:val="a0"/>
    <w:uiPriority w:val="21"/>
    <w:qFormat/>
    <w:rsid w:val="0031070D"/>
    <w:rPr>
      <w:i/>
      <w:iCs/>
      <w:color w:val="0F4761" w:themeColor="accent1" w:themeShade="BF"/>
    </w:rPr>
  </w:style>
  <w:style w:type="paragraph" w:styleId="ab">
    <w:name w:val="Intense Quote"/>
    <w:basedOn w:val="a"/>
    <w:next w:val="a"/>
    <w:link w:val="ac"/>
    <w:uiPriority w:val="30"/>
    <w:qFormat/>
    <w:rsid w:val="00310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1070D"/>
    <w:rPr>
      <w:i/>
      <w:iCs/>
      <w:color w:val="0F4761" w:themeColor="accent1" w:themeShade="BF"/>
    </w:rPr>
  </w:style>
  <w:style w:type="character" w:styleId="ad">
    <w:name w:val="Intense Reference"/>
    <w:basedOn w:val="a0"/>
    <w:uiPriority w:val="32"/>
    <w:qFormat/>
    <w:rsid w:val="003107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62800">
      <w:bodyDiv w:val="1"/>
      <w:marLeft w:val="0"/>
      <w:marRight w:val="0"/>
      <w:marTop w:val="0"/>
      <w:marBottom w:val="0"/>
      <w:divBdr>
        <w:top w:val="none" w:sz="0" w:space="0" w:color="auto"/>
        <w:left w:val="none" w:sz="0" w:space="0" w:color="auto"/>
        <w:bottom w:val="none" w:sz="0" w:space="0" w:color="auto"/>
        <w:right w:val="none" w:sz="0" w:space="0" w:color="auto"/>
      </w:divBdr>
      <w:divsChild>
        <w:div w:id="2021396426">
          <w:marLeft w:val="0"/>
          <w:marRight w:val="0"/>
          <w:marTop w:val="0"/>
          <w:marBottom w:val="0"/>
          <w:divBdr>
            <w:top w:val="none" w:sz="0" w:space="0" w:color="auto"/>
            <w:left w:val="none" w:sz="0" w:space="0" w:color="auto"/>
            <w:bottom w:val="none" w:sz="0" w:space="0" w:color="auto"/>
            <w:right w:val="none" w:sz="0" w:space="0" w:color="auto"/>
          </w:divBdr>
        </w:div>
        <w:div w:id="1102917712">
          <w:marLeft w:val="0"/>
          <w:marRight w:val="0"/>
          <w:marTop w:val="0"/>
          <w:marBottom w:val="0"/>
          <w:divBdr>
            <w:top w:val="none" w:sz="0" w:space="0" w:color="auto"/>
            <w:left w:val="none" w:sz="0" w:space="0" w:color="auto"/>
            <w:bottom w:val="none" w:sz="0" w:space="0" w:color="auto"/>
            <w:right w:val="none" w:sz="0" w:space="0" w:color="auto"/>
          </w:divBdr>
          <w:divsChild>
            <w:div w:id="15332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9914">
      <w:bodyDiv w:val="1"/>
      <w:marLeft w:val="0"/>
      <w:marRight w:val="0"/>
      <w:marTop w:val="0"/>
      <w:marBottom w:val="0"/>
      <w:divBdr>
        <w:top w:val="none" w:sz="0" w:space="0" w:color="auto"/>
        <w:left w:val="none" w:sz="0" w:space="0" w:color="auto"/>
        <w:bottom w:val="none" w:sz="0" w:space="0" w:color="auto"/>
        <w:right w:val="none" w:sz="0" w:space="0" w:color="auto"/>
      </w:divBdr>
      <w:divsChild>
        <w:div w:id="879559637">
          <w:marLeft w:val="0"/>
          <w:marRight w:val="0"/>
          <w:marTop w:val="0"/>
          <w:marBottom w:val="0"/>
          <w:divBdr>
            <w:top w:val="none" w:sz="0" w:space="0" w:color="auto"/>
            <w:left w:val="none" w:sz="0" w:space="0" w:color="auto"/>
            <w:bottom w:val="none" w:sz="0" w:space="0" w:color="auto"/>
            <w:right w:val="none" w:sz="0" w:space="0" w:color="auto"/>
          </w:divBdr>
        </w:div>
        <w:div w:id="1906447269">
          <w:marLeft w:val="0"/>
          <w:marRight w:val="0"/>
          <w:marTop w:val="0"/>
          <w:marBottom w:val="0"/>
          <w:divBdr>
            <w:top w:val="none" w:sz="0" w:space="0" w:color="auto"/>
            <w:left w:val="none" w:sz="0" w:space="0" w:color="auto"/>
            <w:bottom w:val="none" w:sz="0" w:space="0" w:color="auto"/>
            <w:right w:val="none" w:sz="0" w:space="0" w:color="auto"/>
          </w:divBdr>
          <w:divsChild>
            <w:div w:id="15865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42880">
      <w:bodyDiv w:val="1"/>
      <w:marLeft w:val="0"/>
      <w:marRight w:val="0"/>
      <w:marTop w:val="0"/>
      <w:marBottom w:val="0"/>
      <w:divBdr>
        <w:top w:val="none" w:sz="0" w:space="0" w:color="auto"/>
        <w:left w:val="none" w:sz="0" w:space="0" w:color="auto"/>
        <w:bottom w:val="none" w:sz="0" w:space="0" w:color="auto"/>
        <w:right w:val="none" w:sz="0" w:space="0" w:color="auto"/>
      </w:divBdr>
      <w:divsChild>
        <w:div w:id="1634167274">
          <w:marLeft w:val="0"/>
          <w:marRight w:val="0"/>
          <w:marTop w:val="0"/>
          <w:marBottom w:val="0"/>
          <w:divBdr>
            <w:top w:val="none" w:sz="0" w:space="0" w:color="auto"/>
            <w:left w:val="none" w:sz="0" w:space="0" w:color="auto"/>
            <w:bottom w:val="none" w:sz="0" w:space="0" w:color="auto"/>
            <w:right w:val="none" w:sz="0" w:space="0" w:color="auto"/>
          </w:divBdr>
        </w:div>
        <w:div w:id="1259369975">
          <w:marLeft w:val="0"/>
          <w:marRight w:val="0"/>
          <w:marTop w:val="0"/>
          <w:marBottom w:val="0"/>
          <w:divBdr>
            <w:top w:val="none" w:sz="0" w:space="0" w:color="auto"/>
            <w:left w:val="none" w:sz="0" w:space="0" w:color="auto"/>
            <w:bottom w:val="none" w:sz="0" w:space="0" w:color="auto"/>
            <w:right w:val="none" w:sz="0" w:space="0" w:color="auto"/>
          </w:divBdr>
          <w:divsChild>
            <w:div w:id="93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882">
      <w:bodyDiv w:val="1"/>
      <w:marLeft w:val="0"/>
      <w:marRight w:val="0"/>
      <w:marTop w:val="0"/>
      <w:marBottom w:val="0"/>
      <w:divBdr>
        <w:top w:val="none" w:sz="0" w:space="0" w:color="auto"/>
        <w:left w:val="none" w:sz="0" w:space="0" w:color="auto"/>
        <w:bottom w:val="none" w:sz="0" w:space="0" w:color="auto"/>
        <w:right w:val="none" w:sz="0" w:space="0" w:color="auto"/>
      </w:divBdr>
      <w:divsChild>
        <w:div w:id="2129350175">
          <w:marLeft w:val="0"/>
          <w:marRight w:val="0"/>
          <w:marTop w:val="0"/>
          <w:marBottom w:val="0"/>
          <w:divBdr>
            <w:top w:val="none" w:sz="0" w:space="0" w:color="auto"/>
            <w:left w:val="none" w:sz="0" w:space="0" w:color="auto"/>
            <w:bottom w:val="none" w:sz="0" w:space="0" w:color="auto"/>
            <w:right w:val="none" w:sz="0" w:space="0" w:color="auto"/>
          </w:divBdr>
        </w:div>
        <w:div w:id="1337264674">
          <w:marLeft w:val="0"/>
          <w:marRight w:val="0"/>
          <w:marTop w:val="0"/>
          <w:marBottom w:val="0"/>
          <w:divBdr>
            <w:top w:val="none" w:sz="0" w:space="0" w:color="auto"/>
            <w:left w:val="none" w:sz="0" w:space="0" w:color="auto"/>
            <w:bottom w:val="none" w:sz="0" w:space="0" w:color="auto"/>
            <w:right w:val="none" w:sz="0" w:space="0" w:color="auto"/>
          </w:divBdr>
          <w:divsChild>
            <w:div w:id="14772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7039">
      <w:bodyDiv w:val="1"/>
      <w:marLeft w:val="0"/>
      <w:marRight w:val="0"/>
      <w:marTop w:val="0"/>
      <w:marBottom w:val="0"/>
      <w:divBdr>
        <w:top w:val="none" w:sz="0" w:space="0" w:color="auto"/>
        <w:left w:val="none" w:sz="0" w:space="0" w:color="auto"/>
        <w:bottom w:val="none" w:sz="0" w:space="0" w:color="auto"/>
        <w:right w:val="none" w:sz="0" w:space="0" w:color="auto"/>
      </w:divBdr>
      <w:divsChild>
        <w:div w:id="418987775">
          <w:marLeft w:val="0"/>
          <w:marRight w:val="0"/>
          <w:marTop w:val="0"/>
          <w:marBottom w:val="0"/>
          <w:divBdr>
            <w:top w:val="none" w:sz="0" w:space="0" w:color="auto"/>
            <w:left w:val="none" w:sz="0" w:space="0" w:color="auto"/>
            <w:bottom w:val="none" w:sz="0" w:space="0" w:color="auto"/>
            <w:right w:val="none" w:sz="0" w:space="0" w:color="auto"/>
          </w:divBdr>
        </w:div>
        <w:div w:id="1860200457">
          <w:marLeft w:val="0"/>
          <w:marRight w:val="0"/>
          <w:marTop w:val="0"/>
          <w:marBottom w:val="0"/>
          <w:divBdr>
            <w:top w:val="none" w:sz="0" w:space="0" w:color="auto"/>
            <w:left w:val="none" w:sz="0" w:space="0" w:color="auto"/>
            <w:bottom w:val="none" w:sz="0" w:space="0" w:color="auto"/>
            <w:right w:val="none" w:sz="0" w:space="0" w:color="auto"/>
          </w:divBdr>
          <w:divsChild>
            <w:div w:id="7426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12105">
      <w:bodyDiv w:val="1"/>
      <w:marLeft w:val="0"/>
      <w:marRight w:val="0"/>
      <w:marTop w:val="0"/>
      <w:marBottom w:val="0"/>
      <w:divBdr>
        <w:top w:val="none" w:sz="0" w:space="0" w:color="auto"/>
        <w:left w:val="none" w:sz="0" w:space="0" w:color="auto"/>
        <w:bottom w:val="none" w:sz="0" w:space="0" w:color="auto"/>
        <w:right w:val="none" w:sz="0" w:space="0" w:color="auto"/>
      </w:divBdr>
      <w:divsChild>
        <w:div w:id="627513492">
          <w:marLeft w:val="0"/>
          <w:marRight w:val="0"/>
          <w:marTop w:val="0"/>
          <w:marBottom w:val="0"/>
          <w:divBdr>
            <w:top w:val="none" w:sz="0" w:space="0" w:color="auto"/>
            <w:left w:val="none" w:sz="0" w:space="0" w:color="auto"/>
            <w:bottom w:val="none" w:sz="0" w:space="0" w:color="auto"/>
            <w:right w:val="none" w:sz="0" w:space="0" w:color="auto"/>
          </w:divBdr>
        </w:div>
        <w:div w:id="1074359062">
          <w:marLeft w:val="0"/>
          <w:marRight w:val="0"/>
          <w:marTop w:val="0"/>
          <w:marBottom w:val="0"/>
          <w:divBdr>
            <w:top w:val="none" w:sz="0" w:space="0" w:color="auto"/>
            <w:left w:val="none" w:sz="0" w:space="0" w:color="auto"/>
            <w:bottom w:val="none" w:sz="0" w:space="0" w:color="auto"/>
            <w:right w:val="none" w:sz="0" w:space="0" w:color="auto"/>
          </w:divBdr>
          <w:divsChild>
            <w:div w:id="12711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旻 李</dc:creator>
  <cp:keywords/>
  <dc:description/>
  <cp:lastModifiedBy>旻 李</cp:lastModifiedBy>
  <cp:revision>2</cp:revision>
  <dcterms:created xsi:type="dcterms:W3CDTF">2024-03-02T05:33:00Z</dcterms:created>
  <dcterms:modified xsi:type="dcterms:W3CDTF">2024-03-02T05:36:00Z</dcterms:modified>
</cp:coreProperties>
</file>